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BE2" w:rsidRPr="005C25B4" w:rsidRDefault="00100BE2" w:rsidP="00DC53FE">
      <w:pPr>
        <w:keepNext/>
        <w:keepLines/>
        <w:spacing w:before="0" w:after="360"/>
        <w:jc w:val="left"/>
        <w:outlineLvl w:val="0"/>
        <w:rPr>
          <w:rFonts w:cs="Calibri"/>
          <w:b/>
          <w:bCs/>
        </w:rPr>
      </w:pPr>
      <w:bookmarkStart w:id="0" w:name="_Toc479144048"/>
      <w:bookmarkStart w:id="1" w:name="_GoBack"/>
      <w:bookmarkEnd w:id="1"/>
    </w:p>
    <w:p w:rsidR="005A6483" w:rsidRPr="005C25B4" w:rsidRDefault="005A6483" w:rsidP="009626BA">
      <w:pPr>
        <w:keepNext/>
        <w:keepLines/>
        <w:spacing w:before="0" w:after="360"/>
        <w:jc w:val="center"/>
        <w:outlineLvl w:val="0"/>
        <w:rPr>
          <w:rFonts w:cs="Calibri"/>
          <w:b/>
          <w:bCs/>
        </w:rPr>
      </w:pPr>
      <w:r w:rsidRPr="005C25B4">
        <w:rPr>
          <w:rFonts w:cs="Calibri"/>
          <w:b/>
          <w:bCs/>
        </w:rPr>
        <w:t>E1.2</w:t>
      </w:r>
      <w:r w:rsidR="008474A5" w:rsidRPr="005C25B4">
        <w:rPr>
          <w:rFonts w:cs="Calibri"/>
          <w:b/>
          <w:bCs/>
        </w:rPr>
        <w:t>L</w:t>
      </w:r>
      <w:r w:rsidR="000020E2" w:rsidRPr="005C25B4">
        <w:rPr>
          <w:rFonts w:cs="Calibri"/>
          <w:b/>
          <w:bCs/>
        </w:rPr>
        <w:t>G</w:t>
      </w:r>
      <w:r w:rsidR="009400DD" w:rsidRPr="005C25B4">
        <w:rPr>
          <w:rFonts w:cs="Calibri"/>
          <w:b/>
          <w:bCs/>
        </w:rPr>
        <w:t>AL</w:t>
      </w:r>
      <w:r w:rsidR="00877D24" w:rsidRPr="005C25B4">
        <w:rPr>
          <w:rFonts w:cs="Calibri"/>
          <w:b/>
          <w:bCs/>
        </w:rPr>
        <w:t xml:space="preserve"> FIȘA DE </w:t>
      </w:r>
      <w:r w:rsidR="003A3008" w:rsidRPr="005C25B4">
        <w:rPr>
          <w:rFonts w:cs="Calibri"/>
          <w:b/>
          <w:bCs/>
        </w:rPr>
        <w:t>VERIFICARE</w:t>
      </w:r>
      <w:r w:rsidR="00877D24" w:rsidRPr="005C25B4">
        <w:rPr>
          <w:rFonts w:cs="Calibri"/>
          <w:b/>
          <w:bCs/>
        </w:rPr>
        <w:t xml:space="preserve"> </w:t>
      </w:r>
      <w:bookmarkEnd w:id="0"/>
      <w:r w:rsidR="002F1F2B" w:rsidRPr="005C25B4">
        <w:rPr>
          <w:rFonts w:cs="Calibri"/>
          <w:b/>
          <w:bCs/>
        </w:rPr>
        <w:t>A CRITERIILOR DE ELIGIBILITATE A PROIECTULUI</w:t>
      </w:r>
    </w:p>
    <w:p w:rsidR="00D972E4" w:rsidRPr="005C25B4" w:rsidRDefault="00D972E4" w:rsidP="00D972E4">
      <w:pPr>
        <w:jc w:val="center"/>
        <w:rPr>
          <w:b/>
          <w:sz w:val="24"/>
          <w:szCs w:val="24"/>
          <w:lang w:val="it-IT"/>
        </w:rPr>
      </w:pPr>
      <w:r w:rsidRPr="005C25B4">
        <w:rPr>
          <w:b/>
          <w:sz w:val="24"/>
          <w:szCs w:val="24"/>
          <w:lang w:val="it-IT"/>
        </w:rPr>
        <w:t>Măsura M 5/6A ”Investiții în activități non-agricole"</w:t>
      </w:r>
      <w:r w:rsidR="00920A2B">
        <w:rPr>
          <w:b/>
          <w:sz w:val="24"/>
          <w:szCs w:val="24"/>
          <w:lang w:val="it-IT"/>
        </w:rPr>
        <w:t xml:space="preserve"> - fonduri FEADR</w:t>
      </w:r>
    </w:p>
    <w:p w:rsidR="001E424B" w:rsidRPr="005C25B4" w:rsidRDefault="001E424B" w:rsidP="00494390">
      <w:pPr>
        <w:spacing w:line="240" w:lineRule="auto"/>
        <w:jc w:val="center"/>
        <w:rPr>
          <w:rFonts w:cs="Calibri"/>
          <w:b/>
          <w:i/>
          <w:noProof/>
          <w:color w:val="FF0000"/>
          <w:spacing w:val="14"/>
          <w:lang w:val="it-IT"/>
        </w:rPr>
      </w:pPr>
    </w:p>
    <w:p w:rsidR="009626BA" w:rsidRPr="005C25B4" w:rsidRDefault="009626BA" w:rsidP="009626BA">
      <w:pPr>
        <w:keepNext/>
        <w:ind w:left="2835" w:hanging="2835"/>
        <w:jc w:val="center"/>
        <w:outlineLvl w:val="0"/>
        <w:rPr>
          <w:rFonts w:cs="Calibri"/>
          <w:b/>
          <w:noProof/>
          <w:lang w:val="it-IT"/>
        </w:rPr>
      </w:pPr>
    </w:p>
    <w:p w:rsidR="001E424B" w:rsidRPr="005C25B4" w:rsidRDefault="001E424B" w:rsidP="001E424B">
      <w:pPr>
        <w:tabs>
          <w:tab w:val="left" w:pos="720"/>
          <w:tab w:val="left" w:pos="1976"/>
        </w:tabs>
        <w:spacing w:before="0"/>
        <w:ind w:left="450" w:hanging="450"/>
        <w:rPr>
          <w:rFonts w:cs="Calibri"/>
          <w:b/>
          <w:i/>
        </w:rPr>
      </w:pPr>
      <w:r w:rsidRPr="005C25B4">
        <w:rPr>
          <w:rFonts w:cs="Calibri"/>
          <w:b/>
          <w:i/>
        </w:rPr>
        <w:t>Numărul de înregistrare al Cererii de Finanţare* (CF):</w:t>
      </w:r>
    </w:p>
    <w:p w:rsidR="001E424B" w:rsidRPr="005C25B4" w:rsidRDefault="001E424B" w:rsidP="001E424B">
      <w:pPr>
        <w:spacing w:before="0"/>
        <w:ind w:left="450" w:hanging="450"/>
        <w:contextualSpacing/>
        <w:rPr>
          <w:rFonts w:cs="Calibri"/>
          <w:b/>
          <w:i/>
          <w:kern w:val="32"/>
        </w:rPr>
      </w:pP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Denumire solicitant:_____________________________________________________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Titlu proiect: ___________________________________________________________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Data lansării apelului de selecție de către GAL: 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Data înregistrării proiectului la GAL: 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bookmarkStart w:id="2" w:name="_Hlk126236155"/>
      <w:r w:rsidRPr="005C25B4">
        <w:rPr>
          <w:rFonts w:eastAsia="Times New Roman" w:cs="Calibri"/>
          <w:bCs/>
          <w:lang w:eastAsia="fr-FR"/>
        </w:rPr>
        <w:t>Obiectivul proiectului: _____________________________________________________</w:t>
      </w:r>
    </w:p>
    <w:p w:rsidR="001E424B" w:rsidRPr="00154450" w:rsidRDefault="001E424B" w:rsidP="001E424B">
      <w:pPr>
        <w:pStyle w:val="Frspaiere"/>
        <w:rPr>
          <w:i/>
        </w:rPr>
      </w:pPr>
      <w:bookmarkStart w:id="3" w:name="_Hlk126235982"/>
      <w:r w:rsidRPr="00154450">
        <w:rPr>
          <w:rFonts w:cs="Calibri"/>
          <w:bCs/>
          <w:lang w:val="it-IT" w:eastAsia="fr-FR"/>
        </w:rPr>
        <w:t xml:space="preserve">Obiectivele proiectului se încadrează în prevederile Reg.  </w:t>
      </w:r>
      <w:r w:rsidRPr="00154450">
        <w:rPr>
          <w:rFonts w:cs="Calibri"/>
          <w:bCs/>
          <w:lang w:eastAsia="fr-FR"/>
        </w:rPr>
        <w:t>(UE) nr. 1305/2013, art.</w:t>
      </w:r>
      <w:r w:rsidR="00924D78" w:rsidRPr="00154450">
        <w:rPr>
          <w:rFonts w:cs="Calibri"/>
          <w:bCs/>
          <w:lang w:eastAsia="fr-FR"/>
        </w:rPr>
        <w:t xml:space="preserve">19 </w:t>
      </w:r>
      <w:r w:rsidR="00B54A3C" w:rsidRPr="00154450">
        <w:t xml:space="preserve">alin. (1), lit. </w:t>
      </w:r>
      <w:r w:rsidR="00B54A3C" w:rsidRPr="00154450">
        <w:rPr>
          <w:lang w:val="it-IT"/>
        </w:rPr>
        <w:t>(b)</w:t>
      </w:r>
      <w:r w:rsidR="00924D78" w:rsidRPr="00154450">
        <w:rPr>
          <w:rFonts w:cs="Calibri"/>
          <w:bCs/>
          <w:lang w:eastAsia="fr-FR"/>
        </w:rPr>
        <w:t>-</w:t>
      </w:r>
      <w:r w:rsidR="00924D78" w:rsidRPr="00154450">
        <w:rPr>
          <w:rFonts w:eastAsia="Calibri" w:cs="Calibri"/>
          <w:b/>
          <w:noProof/>
        </w:rPr>
        <w:t xml:space="preserve"> </w:t>
      </w:r>
      <w:r w:rsidR="00924D78" w:rsidRPr="00154450">
        <w:rPr>
          <w:rFonts w:eastAsia="Calibri" w:cs="Calibri"/>
          <w:i/>
          <w:noProof/>
        </w:rPr>
        <w:t>Dezvoltarea exploatațiilor și a întreprinderilor</w:t>
      </w:r>
    </w:p>
    <w:bookmarkEnd w:id="2"/>
    <w:bookmarkEnd w:id="3"/>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Amplasare proiect (localitate):_______________________________________________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Statut juridic solicitant:_____________________________________________________</w:t>
      </w:r>
    </w:p>
    <w:p w:rsidR="001E424B" w:rsidRPr="005C25B4" w:rsidRDefault="001E424B" w:rsidP="001E424B">
      <w:pPr>
        <w:overflowPunct w:val="0"/>
        <w:autoSpaceDE w:val="0"/>
        <w:autoSpaceDN w:val="0"/>
        <w:adjustRightInd w:val="0"/>
        <w:textAlignment w:val="baseline"/>
        <w:rPr>
          <w:rFonts w:eastAsia="Times New Roman" w:cs="Calibri"/>
          <w:bCs/>
          <w:i/>
          <w:u w:val="single"/>
          <w:lang w:eastAsia="fr-FR"/>
        </w:rPr>
      </w:pPr>
      <w:r w:rsidRPr="005C25B4">
        <w:rPr>
          <w:rFonts w:eastAsia="Times New Roman" w:cs="Calibri"/>
          <w:bCs/>
          <w:i/>
          <w:u w:val="single"/>
          <w:lang w:eastAsia="fr-FR"/>
        </w:rPr>
        <w:t>Date personale reprezentant legal</w:t>
      </w:r>
    </w:p>
    <w:p w:rsidR="001E424B" w:rsidRPr="005C25B4" w:rsidRDefault="001E424B" w:rsidP="001E424B">
      <w:pPr>
        <w:overflowPunct w:val="0"/>
        <w:autoSpaceDE w:val="0"/>
        <w:autoSpaceDN w:val="0"/>
        <w:adjustRightInd w:val="0"/>
        <w:textAlignment w:val="baseline"/>
        <w:rPr>
          <w:rFonts w:eastAsia="Times New Roman" w:cs="Calibri"/>
          <w:bCs/>
          <w:lang w:eastAsia="fr-FR"/>
        </w:rPr>
      </w:pPr>
      <w:r w:rsidRPr="005C25B4">
        <w:rPr>
          <w:rFonts w:eastAsia="Times New Roman" w:cs="Calibri"/>
          <w:bCs/>
          <w:lang w:eastAsia="fr-FR"/>
        </w:rPr>
        <w:t>Nume: _______________________________Prenume:____________________________</w:t>
      </w:r>
    </w:p>
    <w:p w:rsidR="001E424B" w:rsidRPr="005C25B4" w:rsidRDefault="001E424B" w:rsidP="001E424B">
      <w:pPr>
        <w:spacing w:line="240" w:lineRule="auto"/>
        <w:rPr>
          <w:rFonts w:eastAsia="Times New Roman" w:cs="Calibri"/>
          <w:bCs/>
          <w:lang w:eastAsia="fr-FR"/>
        </w:rPr>
      </w:pPr>
      <w:r w:rsidRPr="005C25B4">
        <w:rPr>
          <w:rFonts w:eastAsia="Times New Roman" w:cs="Calibri"/>
          <w:bCs/>
          <w:lang w:eastAsia="fr-FR"/>
        </w:rPr>
        <w:t>Funcţie reprezentant legal:___________________________________________________</w:t>
      </w:r>
    </w:p>
    <w:p w:rsidR="001E424B" w:rsidRPr="005C25B4" w:rsidRDefault="001E424B" w:rsidP="001E424B">
      <w:pPr>
        <w:spacing w:line="240" w:lineRule="auto"/>
      </w:pPr>
    </w:p>
    <w:p w:rsidR="001E424B" w:rsidRPr="005C25B4" w:rsidRDefault="001E424B" w:rsidP="001E424B">
      <w:pPr>
        <w:overflowPunct w:val="0"/>
        <w:autoSpaceDE w:val="0"/>
        <w:autoSpaceDN w:val="0"/>
        <w:adjustRightInd w:val="0"/>
        <w:spacing w:before="0" w:line="240" w:lineRule="auto"/>
        <w:jc w:val="left"/>
        <w:textAlignment w:val="baseline"/>
        <w:rPr>
          <w:rFonts w:eastAsia="Times New Roman"/>
          <w:b/>
        </w:rPr>
      </w:pPr>
      <w:bookmarkStart w:id="4" w:name="_Hlk126236140"/>
      <w:r w:rsidRPr="005C25B4">
        <w:rPr>
          <w:rFonts w:eastAsia="Times New Roman"/>
          <w:b/>
        </w:rPr>
        <w:t>Data depunerii proiectului de către GAL la SLIN-OJFIR: ___________________________</w:t>
      </w:r>
    </w:p>
    <w:p w:rsidR="001E424B" w:rsidRPr="005C25B4" w:rsidRDefault="001E424B" w:rsidP="001E424B">
      <w:pPr>
        <w:overflowPunct w:val="0"/>
        <w:autoSpaceDE w:val="0"/>
        <w:autoSpaceDN w:val="0"/>
        <w:adjustRightInd w:val="0"/>
        <w:spacing w:before="0" w:line="240" w:lineRule="auto"/>
        <w:jc w:val="left"/>
        <w:textAlignment w:val="baseline"/>
        <w:rPr>
          <w:rFonts w:eastAsia="Times New Roman"/>
          <w:b/>
          <w:i/>
        </w:rPr>
      </w:pPr>
      <w:r w:rsidRPr="005C25B4">
        <w:rPr>
          <w:rFonts w:eastAsia="Times New Roman" w:cs="Calibri"/>
          <w:b/>
          <w:bCs/>
          <w:lang w:eastAsia="fr-FR"/>
        </w:rPr>
        <w:t>Structura</w:t>
      </w:r>
      <w:r w:rsidRPr="005C25B4">
        <w:rPr>
          <w:rFonts w:eastAsia="Times New Roman"/>
          <w:b/>
        </w:rPr>
        <w:t xml:space="preserve"> responsabilă de verificarea proiectului: ..............</w:t>
      </w:r>
    </w:p>
    <w:p w:rsidR="001E424B" w:rsidRPr="005C25B4" w:rsidRDefault="001E424B" w:rsidP="001E424B">
      <w:pPr>
        <w:overflowPunct w:val="0"/>
        <w:autoSpaceDE w:val="0"/>
        <w:autoSpaceDN w:val="0"/>
        <w:adjustRightInd w:val="0"/>
        <w:spacing w:before="0" w:line="240" w:lineRule="auto"/>
        <w:jc w:val="left"/>
        <w:textAlignment w:val="baseline"/>
        <w:rPr>
          <w:rFonts w:eastAsia="Times New Roman"/>
          <w:b/>
        </w:rPr>
      </w:pPr>
      <w:r w:rsidRPr="005C25B4">
        <w:rPr>
          <w:rFonts w:eastAsia="Times New Roman"/>
          <w:b/>
        </w:rPr>
        <w:t xml:space="preserve">Data </w:t>
      </w:r>
      <w:r w:rsidRPr="005C25B4">
        <w:rPr>
          <w:rFonts w:eastAsia="Times New Roman" w:cs="Calibri"/>
          <w:b/>
          <w:bCs/>
          <w:lang w:eastAsia="fr-FR"/>
        </w:rPr>
        <w:t>transmiterii</w:t>
      </w:r>
      <w:r w:rsidRPr="005C25B4">
        <w:rPr>
          <w:rFonts w:eastAsia="Times New Roman"/>
          <w:b/>
        </w:rPr>
        <w:t xml:space="preserve"> proiectului de către SLIN-OJFIR la structura responsabilă:..............</w:t>
      </w:r>
    </w:p>
    <w:bookmarkEnd w:id="4"/>
    <w:p w:rsidR="001F23A1" w:rsidRPr="005C25B4" w:rsidRDefault="001F23A1"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58593B">
      <w:pPr>
        <w:spacing w:line="240" w:lineRule="auto"/>
        <w:rPr>
          <w:rFonts w:eastAsia="Times New Roman" w:cs="Calibri"/>
          <w:bCs/>
          <w:lang w:eastAsia="fr-FR"/>
        </w:rPr>
      </w:pPr>
    </w:p>
    <w:p w:rsidR="001E424B" w:rsidRPr="005C25B4" w:rsidRDefault="001E424B" w:rsidP="001E424B">
      <w:pPr>
        <w:overflowPunct w:val="0"/>
        <w:autoSpaceDE w:val="0"/>
        <w:autoSpaceDN w:val="0"/>
        <w:adjustRightInd w:val="0"/>
        <w:textAlignment w:val="baseline"/>
        <w:rPr>
          <w:rFonts w:eastAsia="Times New Roman" w:cs="Calibri"/>
          <w:b/>
          <w:sz w:val="24"/>
          <w:szCs w:val="24"/>
        </w:rPr>
      </w:pPr>
      <w:r w:rsidRPr="005C25B4">
        <w:rPr>
          <w:rFonts w:eastAsia="Times New Roman" w:cs="Calibri"/>
          <w:b/>
          <w:sz w:val="24"/>
          <w:szCs w:val="24"/>
        </w:rPr>
        <w:t>A.VERIFICAREA CRITERIILOR DE ELIGIBILITATE A PROIECTULUI</w:t>
      </w:r>
    </w:p>
    <w:p w:rsidR="00996947" w:rsidRPr="005C25B4" w:rsidRDefault="00996947" w:rsidP="00996947">
      <w:pPr>
        <w:pStyle w:val="Corptext3"/>
        <w:jc w:val="left"/>
        <w:rPr>
          <w:rFonts w:ascii="Calibri" w:hAnsi="Calibri" w:cs="Calibri"/>
          <w:color w:val="FF0000"/>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5"/>
        <w:gridCol w:w="975"/>
        <w:gridCol w:w="1578"/>
        <w:gridCol w:w="1578"/>
      </w:tblGrid>
      <w:tr w:rsidR="00A20968" w:rsidRPr="005C25B4" w:rsidTr="00A20968">
        <w:trPr>
          <w:trHeight w:val="270"/>
        </w:trPr>
        <w:tc>
          <w:tcPr>
            <w:tcW w:w="2843" w:type="pct"/>
            <w:vMerge w:val="restart"/>
            <w:shd w:val="clear" w:color="auto" w:fill="auto"/>
          </w:tcPr>
          <w:p w:rsidR="00A20968" w:rsidRPr="00EF4232" w:rsidRDefault="00A20968" w:rsidP="00996947">
            <w:pPr>
              <w:pStyle w:val="Corptext3"/>
              <w:jc w:val="left"/>
              <w:rPr>
                <w:rFonts w:ascii="Calibri" w:hAnsi="Calibri"/>
                <w:sz w:val="22"/>
                <w:szCs w:val="22"/>
                <w:u w:val="single"/>
                <w:lang w:val="ro-RO"/>
              </w:rPr>
            </w:pPr>
            <w:r w:rsidRPr="00EF4232">
              <w:rPr>
                <w:rFonts w:ascii="Calibri" w:hAnsi="Calibri"/>
                <w:sz w:val="22"/>
                <w:szCs w:val="22"/>
                <w:u w:val="single"/>
                <w:lang w:val="ro-RO"/>
              </w:rPr>
              <w:t>1. Verificarea eligibilitătii solicitantului</w:t>
            </w:r>
          </w:p>
        </w:tc>
        <w:tc>
          <w:tcPr>
            <w:tcW w:w="2157" w:type="pct"/>
            <w:gridSpan w:val="3"/>
          </w:tcPr>
          <w:p w:rsidR="00A20968" w:rsidRPr="005C25B4" w:rsidRDefault="001E424B" w:rsidP="00996947">
            <w:pPr>
              <w:pStyle w:val="Corptext3"/>
              <w:rPr>
                <w:rFonts w:ascii="Calibri" w:hAnsi="Calibri" w:cs="Calibri"/>
                <w:sz w:val="22"/>
                <w:szCs w:val="22"/>
                <w:lang w:val="ro-RO"/>
              </w:rPr>
            </w:pPr>
            <w:r w:rsidRPr="005C25B4">
              <w:rPr>
                <w:rFonts w:ascii="Calibri" w:hAnsi="Calibri" w:cs="Calibri"/>
                <w:sz w:val="22"/>
                <w:szCs w:val="22"/>
                <w:lang w:val="ro-RO"/>
              </w:rPr>
              <w:t>Rezultat verificare</w:t>
            </w:r>
          </w:p>
        </w:tc>
      </w:tr>
      <w:tr w:rsidR="00A20968" w:rsidRPr="005C25B4" w:rsidTr="00A20968">
        <w:tc>
          <w:tcPr>
            <w:tcW w:w="2843" w:type="pct"/>
            <w:vMerge/>
            <w:shd w:val="clear" w:color="auto" w:fill="auto"/>
          </w:tcPr>
          <w:p w:rsidR="00A20968" w:rsidRPr="005C25B4" w:rsidRDefault="00A20968" w:rsidP="00996947">
            <w:pPr>
              <w:pStyle w:val="Corptext3"/>
              <w:jc w:val="left"/>
              <w:rPr>
                <w:rFonts w:ascii="Calibri" w:hAnsi="Calibri"/>
                <w:b w:val="0"/>
                <w:sz w:val="22"/>
                <w:szCs w:val="22"/>
                <w:lang w:val="ro-RO"/>
              </w:rPr>
            </w:pPr>
          </w:p>
        </w:tc>
        <w:tc>
          <w:tcPr>
            <w:tcW w:w="509" w:type="pct"/>
            <w:shd w:val="clear" w:color="auto" w:fill="auto"/>
          </w:tcPr>
          <w:p w:rsidR="00A20968" w:rsidRPr="005C25B4" w:rsidRDefault="00A20968" w:rsidP="00996947">
            <w:pPr>
              <w:pStyle w:val="Corptext3"/>
              <w:rPr>
                <w:rFonts w:ascii="Calibri" w:hAnsi="Calibri" w:cs="Calibri"/>
                <w:sz w:val="22"/>
                <w:szCs w:val="22"/>
                <w:lang w:val="ro-RO"/>
              </w:rPr>
            </w:pPr>
            <w:r w:rsidRPr="005C25B4">
              <w:rPr>
                <w:rFonts w:ascii="Calibri" w:hAnsi="Calibri" w:cs="Calibri"/>
                <w:sz w:val="22"/>
                <w:szCs w:val="22"/>
                <w:lang w:val="ro-RO"/>
              </w:rPr>
              <w:t>DA</w:t>
            </w:r>
          </w:p>
        </w:tc>
        <w:tc>
          <w:tcPr>
            <w:tcW w:w="824" w:type="pct"/>
            <w:shd w:val="clear" w:color="auto" w:fill="auto"/>
          </w:tcPr>
          <w:p w:rsidR="00A20968" w:rsidRPr="005C25B4" w:rsidRDefault="00A20968" w:rsidP="00996947">
            <w:pPr>
              <w:pStyle w:val="Corptext3"/>
              <w:rPr>
                <w:rFonts w:ascii="Calibri" w:hAnsi="Calibri" w:cs="Calibri"/>
                <w:sz w:val="22"/>
                <w:szCs w:val="22"/>
                <w:lang w:val="en-US"/>
              </w:rPr>
            </w:pPr>
            <w:r w:rsidRPr="005C25B4">
              <w:rPr>
                <w:rFonts w:ascii="Calibri" w:hAnsi="Calibri" w:cs="Calibri"/>
                <w:sz w:val="22"/>
                <w:szCs w:val="22"/>
                <w:lang w:val="ro-RO"/>
              </w:rPr>
              <w:t>NU</w:t>
            </w:r>
          </w:p>
        </w:tc>
        <w:tc>
          <w:tcPr>
            <w:tcW w:w="824" w:type="pct"/>
          </w:tcPr>
          <w:p w:rsidR="00A20968" w:rsidRPr="005C25B4" w:rsidRDefault="00A20968" w:rsidP="00996947">
            <w:pPr>
              <w:pStyle w:val="Corptext3"/>
              <w:rPr>
                <w:rFonts w:ascii="Calibri" w:hAnsi="Calibri" w:cs="Calibri"/>
                <w:sz w:val="22"/>
                <w:szCs w:val="22"/>
                <w:lang w:val="ro-RO"/>
              </w:rPr>
            </w:pPr>
            <w:r w:rsidRPr="005C25B4">
              <w:rPr>
                <w:rFonts w:ascii="Calibri" w:hAnsi="Calibri" w:cs="Calibri"/>
                <w:sz w:val="22"/>
                <w:szCs w:val="22"/>
                <w:lang w:val="ro-RO"/>
              </w:rPr>
              <w:t>Nu este cazul</w:t>
            </w:r>
          </w:p>
        </w:tc>
      </w:tr>
      <w:tr w:rsidR="00FB3914" w:rsidRPr="005C25B4" w:rsidTr="00A20968">
        <w:tc>
          <w:tcPr>
            <w:tcW w:w="2843" w:type="pct"/>
            <w:shd w:val="clear" w:color="auto" w:fill="auto"/>
          </w:tcPr>
          <w:p w:rsidR="00FB3914" w:rsidRPr="005C25B4" w:rsidRDefault="00762343" w:rsidP="00762343">
            <w:pPr>
              <w:jc w:val="left"/>
            </w:pPr>
            <w:r w:rsidRPr="005C25B4">
              <w:t>1. Solicitantul este înregistrat în Registrul debitorilor AFIR, atât pentru Programul SAPARD, cât și pentru FEADR?</w:t>
            </w:r>
          </w:p>
        </w:tc>
        <w:tc>
          <w:tcPr>
            <w:tcW w:w="509" w:type="pct"/>
            <w:shd w:val="clear" w:color="auto" w:fill="auto"/>
          </w:tcPr>
          <w:p w:rsidR="00FB3914" w:rsidRPr="005C25B4" w:rsidRDefault="00FB3914" w:rsidP="00996947">
            <w:pPr>
              <w:pStyle w:val="Corptext3"/>
              <w:rPr>
                <w:rFonts w:ascii="Calibri" w:hAnsi="Calibri" w:cs="Calibri"/>
                <w:sz w:val="22"/>
                <w:szCs w:val="22"/>
                <w:lang w:val="ro-RO"/>
              </w:rPr>
            </w:pPr>
            <w:r w:rsidRPr="005C25B4">
              <w:rPr>
                <w:rFonts w:ascii="Calibri" w:hAnsi="Calibri"/>
                <w:b w:val="0"/>
                <w:sz w:val="22"/>
                <w:szCs w:val="22"/>
                <w:lang w:val="en-US"/>
              </w:rPr>
              <w:sym w:font="Wingdings" w:char="F06F"/>
            </w:r>
          </w:p>
        </w:tc>
        <w:tc>
          <w:tcPr>
            <w:tcW w:w="824" w:type="pct"/>
            <w:shd w:val="clear" w:color="auto" w:fill="auto"/>
          </w:tcPr>
          <w:p w:rsidR="00FB3914" w:rsidRPr="005C25B4" w:rsidRDefault="00FB3914" w:rsidP="00996947">
            <w:pPr>
              <w:pStyle w:val="Corptext3"/>
              <w:rPr>
                <w:rFonts w:ascii="Calibri" w:hAnsi="Calibri" w:cs="Calibri"/>
                <w:sz w:val="22"/>
                <w:szCs w:val="22"/>
                <w:lang w:val="ro-RO"/>
              </w:rPr>
            </w:pPr>
            <w:r w:rsidRPr="005C25B4">
              <w:rPr>
                <w:rFonts w:ascii="Calibri" w:hAnsi="Calibri"/>
                <w:b w:val="0"/>
                <w:sz w:val="22"/>
                <w:szCs w:val="22"/>
                <w:lang w:val="en-US"/>
              </w:rPr>
              <w:sym w:font="Wingdings" w:char="F06F"/>
            </w:r>
          </w:p>
        </w:tc>
        <w:tc>
          <w:tcPr>
            <w:tcW w:w="824" w:type="pct"/>
          </w:tcPr>
          <w:p w:rsidR="00FB3914" w:rsidRPr="005C25B4" w:rsidRDefault="00FB3914" w:rsidP="00B82AC3">
            <w:pPr>
              <w:pStyle w:val="Corptext3"/>
              <w:rPr>
                <w:rFonts w:ascii="Calibri" w:hAnsi="Calibri" w:cs="Calibri"/>
                <w:sz w:val="22"/>
                <w:szCs w:val="22"/>
                <w:lang w:val="ro-RO"/>
              </w:rPr>
            </w:pPr>
            <w:r w:rsidRPr="005C25B4">
              <w:rPr>
                <w:rFonts w:ascii="Calibri" w:hAnsi="Calibri"/>
                <w:b w:val="0"/>
                <w:sz w:val="22"/>
                <w:szCs w:val="22"/>
                <w:lang w:val="en-US"/>
              </w:rPr>
              <w:sym w:font="Wingdings" w:char="F06F"/>
            </w:r>
          </w:p>
        </w:tc>
      </w:tr>
      <w:tr w:rsidR="00FB3914" w:rsidRPr="005C25B4" w:rsidTr="00B82AC3">
        <w:trPr>
          <w:trHeight w:val="566"/>
        </w:trPr>
        <w:tc>
          <w:tcPr>
            <w:tcW w:w="2843" w:type="pct"/>
            <w:tcBorders>
              <w:bottom w:val="single" w:sz="4" w:space="0" w:color="auto"/>
            </w:tcBorders>
            <w:shd w:val="clear" w:color="auto" w:fill="auto"/>
          </w:tcPr>
          <w:p w:rsidR="00FB3914" w:rsidRPr="005C25B4" w:rsidRDefault="00FB3914" w:rsidP="00FB3914">
            <w:r w:rsidRPr="005C25B4">
              <w:t xml:space="preserve">2. </w:t>
            </w:r>
            <w:r w:rsidR="00762343" w:rsidRPr="005C25B4">
              <w:t>Solicitantul şi-a însuşit în totalitate angajamentele asumate în Declaraţia pe proprie răspundere, secțiunea (F) din CF?</w:t>
            </w:r>
          </w:p>
        </w:tc>
        <w:tc>
          <w:tcPr>
            <w:tcW w:w="509" w:type="pct"/>
            <w:tcBorders>
              <w:bottom w:val="single" w:sz="4" w:space="0" w:color="auto"/>
            </w:tcBorders>
            <w:shd w:val="clear" w:color="auto" w:fill="auto"/>
            <w:vAlign w:val="center"/>
          </w:tcPr>
          <w:p w:rsidR="00FB3914" w:rsidRPr="005C25B4" w:rsidRDefault="00FB3914" w:rsidP="00996947">
            <w:pPr>
              <w:pStyle w:val="Corptext3"/>
              <w:rPr>
                <w:rFonts w:ascii="Calibri" w:hAnsi="Calibri"/>
                <w:b w:val="0"/>
                <w:sz w:val="22"/>
                <w:szCs w:val="22"/>
                <w:lang w:val="pt-BR"/>
              </w:rPr>
            </w:pPr>
            <w:r w:rsidRPr="005C25B4">
              <w:rPr>
                <w:rFonts w:ascii="Calibri" w:hAnsi="Calibri"/>
                <w:b w:val="0"/>
                <w:sz w:val="22"/>
                <w:szCs w:val="22"/>
                <w:lang w:val="en-US"/>
              </w:rPr>
              <w:sym w:font="Wingdings" w:char="F06F"/>
            </w:r>
          </w:p>
        </w:tc>
        <w:tc>
          <w:tcPr>
            <w:tcW w:w="824" w:type="pct"/>
            <w:tcBorders>
              <w:bottom w:val="single" w:sz="4" w:space="0" w:color="auto"/>
            </w:tcBorders>
            <w:shd w:val="clear" w:color="auto" w:fill="auto"/>
            <w:vAlign w:val="center"/>
          </w:tcPr>
          <w:p w:rsidR="00FB3914" w:rsidRPr="005C25B4" w:rsidRDefault="00FB3914" w:rsidP="00996947">
            <w:pPr>
              <w:pStyle w:val="Corptext3"/>
              <w:rPr>
                <w:rFonts w:ascii="Calibri" w:hAnsi="Calibri"/>
                <w:b w:val="0"/>
                <w:sz w:val="22"/>
                <w:szCs w:val="22"/>
                <w:lang w:val="pt-BR"/>
              </w:rPr>
            </w:pPr>
            <w:r w:rsidRPr="005C25B4">
              <w:rPr>
                <w:rFonts w:ascii="Calibri" w:hAnsi="Calibri"/>
                <w:b w:val="0"/>
                <w:sz w:val="22"/>
                <w:szCs w:val="22"/>
                <w:lang w:val="en-US"/>
              </w:rPr>
              <w:sym w:font="Wingdings" w:char="F06F"/>
            </w:r>
          </w:p>
        </w:tc>
        <w:tc>
          <w:tcPr>
            <w:tcW w:w="824" w:type="pct"/>
            <w:tcBorders>
              <w:bottom w:val="single" w:sz="4" w:space="0" w:color="auto"/>
            </w:tcBorders>
            <w:vAlign w:val="center"/>
          </w:tcPr>
          <w:p w:rsidR="00FB3914" w:rsidRPr="005C25B4" w:rsidRDefault="00FB3914" w:rsidP="00B82AC3">
            <w:pPr>
              <w:pStyle w:val="Corptext3"/>
              <w:rPr>
                <w:rFonts w:ascii="Calibri" w:hAnsi="Calibri"/>
                <w:b w:val="0"/>
                <w:sz w:val="22"/>
                <w:szCs w:val="22"/>
                <w:lang w:val="pt-BR"/>
              </w:rPr>
            </w:pPr>
            <w:r w:rsidRPr="005C25B4">
              <w:rPr>
                <w:rFonts w:ascii="Calibri" w:hAnsi="Calibri"/>
                <w:b w:val="0"/>
                <w:sz w:val="22"/>
                <w:szCs w:val="22"/>
                <w:lang w:val="en-US"/>
              </w:rPr>
              <w:sym w:font="Wingdings" w:char="F06F"/>
            </w:r>
          </w:p>
        </w:tc>
      </w:tr>
      <w:tr w:rsidR="00FB3914" w:rsidRPr="005C25B4" w:rsidTr="00B82AC3">
        <w:trPr>
          <w:trHeight w:val="463"/>
        </w:trPr>
        <w:tc>
          <w:tcPr>
            <w:tcW w:w="2843" w:type="pct"/>
            <w:shd w:val="clear" w:color="auto" w:fill="auto"/>
          </w:tcPr>
          <w:p w:rsidR="00FB3914" w:rsidRPr="007F71F1" w:rsidRDefault="00FB3914" w:rsidP="007F71F1">
            <w:pPr>
              <w:pStyle w:val="NoSpacing1"/>
              <w:rPr>
                <w:rFonts w:ascii="Calibri" w:hAnsi="Calibri"/>
                <w:sz w:val="22"/>
                <w:szCs w:val="22"/>
              </w:rPr>
            </w:pPr>
            <w:r w:rsidRPr="007F71F1">
              <w:rPr>
                <w:rFonts w:ascii="Calibri" w:hAnsi="Calibri"/>
                <w:sz w:val="22"/>
                <w:szCs w:val="22"/>
              </w:rPr>
              <w:t xml:space="preserve">3. </w:t>
            </w:r>
            <w:r w:rsidR="00762343" w:rsidRPr="007F71F1">
              <w:rPr>
                <w:rFonts w:ascii="Calibri" w:hAnsi="Calibri"/>
                <w:sz w:val="22"/>
                <w:szCs w:val="22"/>
              </w:rPr>
              <w:t xml:space="preserve"> </w:t>
            </w:r>
            <w:r w:rsidR="007F71F1" w:rsidRPr="007F71F1">
              <w:rPr>
                <w:rFonts w:ascii="Calibri" w:hAnsi="Calibri"/>
                <w:sz w:val="22"/>
                <w:szCs w:val="22"/>
              </w:rPr>
              <w:t>Întreprinderea nu trebuie să fie în dificultate în conformitate cu liniile directoare privind ajutorul de stat pentru salvarea şi restructurarea întreprinderilor în dificultate</w:t>
            </w:r>
          </w:p>
        </w:tc>
        <w:tc>
          <w:tcPr>
            <w:tcW w:w="509" w:type="pct"/>
            <w:shd w:val="clear" w:color="auto" w:fill="auto"/>
            <w:vAlign w:val="center"/>
          </w:tcPr>
          <w:p w:rsidR="00FB3914" w:rsidRPr="005C25B4" w:rsidRDefault="00FB3914" w:rsidP="00996947">
            <w:pPr>
              <w:pStyle w:val="Corptext3"/>
              <w:rPr>
                <w:rFonts w:ascii="Calibri" w:hAnsi="Calibri"/>
                <w:b w:val="0"/>
                <w:sz w:val="22"/>
                <w:szCs w:val="22"/>
                <w:lang w:val="en-US"/>
              </w:rPr>
            </w:pPr>
            <w:r w:rsidRPr="005C25B4">
              <w:rPr>
                <w:rFonts w:ascii="Calibri" w:hAnsi="Calibri"/>
                <w:b w:val="0"/>
                <w:sz w:val="22"/>
                <w:szCs w:val="22"/>
                <w:lang w:val="en-US"/>
              </w:rPr>
              <w:sym w:font="Wingdings" w:char="F06F"/>
            </w:r>
          </w:p>
        </w:tc>
        <w:tc>
          <w:tcPr>
            <w:tcW w:w="824" w:type="pct"/>
            <w:shd w:val="clear" w:color="auto" w:fill="auto"/>
            <w:vAlign w:val="center"/>
          </w:tcPr>
          <w:p w:rsidR="00FB3914" w:rsidRPr="005C25B4" w:rsidRDefault="00FB3914" w:rsidP="00996947">
            <w:pPr>
              <w:pStyle w:val="Corptext3"/>
              <w:rPr>
                <w:rFonts w:ascii="Calibri" w:hAnsi="Calibri"/>
                <w:b w:val="0"/>
                <w:sz w:val="22"/>
                <w:szCs w:val="22"/>
                <w:lang w:val="en-US"/>
              </w:rPr>
            </w:pPr>
            <w:r w:rsidRPr="005C25B4">
              <w:rPr>
                <w:rFonts w:ascii="Calibri" w:hAnsi="Calibri"/>
                <w:b w:val="0"/>
                <w:sz w:val="22"/>
                <w:szCs w:val="22"/>
                <w:lang w:val="en-US"/>
              </w:rPr>
              <w:sym w:font="Wingdings" w:char="F06F"/>
            </w:r>
          </w:p>
        </w:tc>
        <w:tc>
          <w:tcPr>
            <w:tcW w:w="824" w:type="pct"/>
            <w:vAlign w:val="center"/>
          </w:tcPr>
          <w:p w:rsidR="00FB3914" w:rsidRPr="005C25B4" w:rsidRDefault="00FB3914" w:rsidP="00B82AC3">
            <w:pPr>
              <w:pStyle w:val="Corptext3"/>
              <w:rPr>
                <w:rFonts w:ascii="Calibri" w:hAnsi="Calibri"/>
                <w:b w:val="0"/>
                <w:sz w:val="22"/>
                <w:szCs w:val="22"/>
                <w:lang w:val="en-US"/>
              </w:rPr>
            </w:pPr>
            <w:r w:rsidRPr="005C25B4">
              <w:rPr>
                <w:rFonts w:ascii="Calibri" w:hAnsi="Calibri"/>
                <w:b w:val="0"/>
                <w:sz w:val="22"/>
                <w:szCs w:val="22"/>
                <w:lang w:val="en-US"/>
              </w:rPr>
              <w:sym w:font="Wingdings" w:char="F06F"/>
            </w:r>
          </w:p>
        </w:tc>
      </w:tr>
    </w:tbl>
    <w:p w:rsidR="00996947" w:rsidRPr="005C25B4" w:rsidRDefault="00996947" w:rsidP="00996947">
      <w:pPr>
        <w:rPr>
          <w:rFonts w:cs="Calibri"/>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3"/>
        <w:gridCol w:w="884"/>
        <w:gridCol w:w="1026"/>
        <w:gridCol w:w="1136"/>
      </w:tblGrid>
      <w:tr w:rsidR="00996947" w:rsidRPr="005C25B4" w:rsidTr="00233B4D">
        <w:tc>
          <w:tcPr>
            <w:tcW w:w="3415" w:type="pct"/>
            <w:vMerge w:val="restart"/>
            <w:shd w:val="clear" w:color="auto" w:fill="C4BC96"/>
          </w:tcPr>
          <w:p w:rsidR="00996947" w:rsidRPr="005C25B4" w:rsidRDefault="00996947" w:rsidP="00233B4D">
            <w:pPr>
              <w:rPr>
                <w:b/>
              </w:rPr>
            </w:pPr>
            <w:r w:rsidRPr="005C25B4">
              <w:rPr>
                <w:b/>
              </w:rPr>
              <w:t>2.Verificarea conditiilor de eligibilitate</w:t>
            </w:r>
          </w:p>
        </w:tc>
        <w:tc>
          <w:tcPr>
            <w:tcW w:w="1585" w:type="pct"/>
            <w:gridSpan w:val="3"/>
            <w:shd w:val="clear" w:color="auto" w:fill="C4BC96"/>
            <w:vAlign w:val="center"/>
          </w:tcPr>
          <w:p w:rsidR="00996947" w:rsidRPr="005C25B4" w:rsidRDefault="00996947" w:rsidP="00233B4D">
            <w:pPr>
              <w:rPr>
                <w:b/>
              </w:rPr>
            </w:pPr>
            <w:r w:rsidRPr="005C25B4">
              <w:rPr>
                <w:b/>
              </w:rPr>
              <w:t>Verificare efectuată</w:t>
            </w:r>
          </w:p>
        </w:tc>
      </w:tr>
      <w:tr w:rsidR="00996947" w:rsidRPr="005C25B4" w:rsidTr="00233B4D">
        <w:tc>
          <w:tcPr>
            <w:tcW w:w="3415" w:type="pct"/>
            <w:vMerge/>
            <w:shd w:val="clear" w:color="auto" w:fill="C4BC96"/>
          </w:tcPr>
          <w:p w:rsidR="00996947" w:rsidRPr="005C25B4" w:rsidRDefault="00996947" w:rsidP="00233B4D">
            <w:pPr>
              <w:rPr>
                <w:b/>
              </w:rPr>
            </w:pPr>
          </w:p>
        </w:tc>
        <w:tc>
          <w:tcPr>
            <w:tcW w:w="460" w:type="pct"/>
            <w:shd w:val="clear" w:color="auto" w:fill="C4BC96"/>
          </w:tcPr>
          <w:p w:rsidR="00996947" w:rsidRPr="005C25B4" w:rsidRDefault="00996947" w:rsidP="00233B4D">
            <w:pPr>
              <w:rPr>
                <w:b/>
              </w:rPr>
            </w:pPr>
            <w:r w:rsidRPr="005C25B4">
              <w:rPr>
                <w:b/>
              </w:rPr>
              <w:t>DA</w:t>
            </w:r>
            <w:r w:rsidRPr="005C25B4">
              <w:rPr>
                <w:b/>
              </w:rPr>
              <w:tab/>
            </w:r>
          </w:p>
        </w:tc>
        <w:tc>
          <w:tcPr>
            <w:tcW w:w="534" w:type="pct"/>
            <w:shd w:val="clear" w:color="auto" w:fill="C4BC96"/>
          </w:tcPr>
          <w:p w:rsidR="00996947" w:rsidRPr="005C25B4" w:rsidRDefault="00996947" w:rsidP="00233B4D">
            <w:pPr>
              <w:rPr>
                <w:b/>
              </w:rPr>
            </w:pPr>
            <w:r w:rsidRPr="005C25B4">
              <w:rPr>
                <w:b/>
              </w:rPr>
              <w:t>NU</w:t>
            </w:r>
          </w:p>
        </w:tc>
        <w:tc>
          <w:tcPr>
            <w:tcW w:w="591" w:type="pct"/>
            <w:shd w:val="clear" w:color="auto" w:fill="C4BC96"/>
          </w:tcPr>
          <w:p w:rsidR="00996947" w:rsidRPr="005C25B4" w:rsidRDefault="00996947" w:rsidP="00233B4D">
            <w:pPr>
              <w:rPr>
                <w:b/>
              </w:rPr>
            </w:pPr>
            <w:r w:rsidRPr="005C25B4">
              <w:rPr>
                <w:b/>
              </w:rPr>
              <w:t>Nu este cazul</w:t>
            </w:r>
          </w:p>
        </w:tc>
      </w:tr>
      <w:tr w:rsidR="008C6551" w:rsidRPr="005C25B4" w:rsidTr="00B82AC3">
        <w:tc>
          <w:tcPr>
            <w:tcW w:w="3415" w:type="pct"/>
            <w:shd w:val="clear" w:color="auto" w:fill="auto"/>
          </w:tcPr>
          <w:p w:rsidR="008C6551" w:rsidRPr="005C25B4" w:rsidRDefault="005C7A15" w:rsidP="00233B4D">
            <w:pPr>
              <w:rPr>
                <w:rFonts w:cs="Calibri"/>
                <w:b/>
                <w:color w:val="000000"/>
                <w:shd w:val="clear" w:color="auto" w:fill="FFFFFF"/>
                <w:lang w:val="it-IT"/>
              </w:rPr>
            </w:pPr>
            <w:r w:rsidRPr="005C25B4">
              <w:rPr>
                <w:rFonts w:cs="Calibri"/>
                <w:b/>
                <w:color w:val="000000"/>
                <w:shd w:val="clear" w:color="auto" w:fill="FFFFFF"/>
                <w:lang w:val="it-IT"/>
              </w:rPr>
              <w:t>EG1. Solicitantul trebuie să se încadreze în categoria beneficiarilor eligibili;</w:t>
            </w:r>
          </w:p>
        </w:tc>
        <w:tc>
          <w:tcPr>
            <w:tcW w:w="460" w:type="pct"/>
            <w:shd w:val="clear" w:color="auto" w:fill="auto"/>
            <w:vAlign w:val="center"/>
          </w:tcPr>
          <w:p w:rsidR="008C6551" w:rsidRPr="005C25B4" w:rsidRDefault="008C6551" w:rsidP="00233B4D">
            <w:r w:rsidRPr="005C25B4">
              <w:sym w:font="Wingdings" w:char="F06F"/>
            </w:r>
          </w:p>
        </w:tc>
        <w:tc>
          <w:tcPr>
            <w:tcW w:w="534" w:type="pct"/>
            <w:vAlign w:val="center"/>
          </w:tcPr>
          <w:p w:rsidR="008C6551" w:rsidRPr="005C25B4" w:rsidRDefault="008C6551" w:rsidP="00233B4D">
            <w:r w:rsidRPr="005C25B4">
              <w:sym w:font="Wingdings" w:char="F06F"/>
            </w:r>
          </w:p>
        </w:tc>
        <w:tc>
          <w:tcPr>
            <w:tcW w:w="591" w:type="pct"/>
            <w:shd w:val="clear" w:color="auto" w:fill="auto"/>
            <w:vAlign w:val="center"/>
          </w:tcPr>
          <w:p w:rsidR="008C6551" w:rsidRPr="005C25B4" w:rsidRDefault="008C6551" w:rsidP="00233B4D">
            <w:r w:rsidRPr="005C25B4">
              <w:sym w:font="Wingdings" w:char="F06F"/>
            </w:r>
          </w:p>
        </w:tc>
      </w:tr>
      <w:tr w:rsidR="00082C56" w:rsidRPr="005C25B4" w:rsidTr="00B82AC3">
        <w:tc>
          <w:tcPr>
            <w:tcW w:w="3415" w:type="pct"/>
            <w:shd w:val="clear" w:color="auto" w:fill="auto"/>
          </w:tcPr>
          <w:p w:rsidR="00082C56" w:rsidRPr="00BF429E" w:rsidRDefault="005C7A15" w:rsidP="00233B4D">
            <w:pPr>
              <w:rPr>
                <w:b/>
              </w:rPr>
            </w:pPr>
            <w:r w:rsidRPr="00BF429E">
              <w:rPr>
                <w:b/>
              </w:rPr>
              <w:t>EG2</w:t>
            </w:r>
            <w:r w:rsidR="00BF429E" w:rsidRPr="00BF429E">
              <w:rPr>
                <w:b/>
              </w:rPr>
              <w:t>.</w:t>
            </w:r>
            <w:r w:rsidRPr="00BF429E">
              <w:rPr>
                <w:b/>
              </w:rPr>
              <w:t xml:space="preserve">  Investiția se încadrează în cel puțin una dintre acțiunile eligibile(tipurile de sprijin)  din fișa măsurii din SDL;</w:t>
            </w:r>
          </w:p>
        </w:tc>
        <w:tc>
          <w:tcPr>
            <w:tcW w:w="460" w:type="pct"/>
            <w:shd w:val="clear" w:color="auto" w:fill="auto"/>
            <w:vAlign w:val="center"/>
          </w:tcPr>
          <w:p w:rsidR="00082C56" w:rsidRPr="005C25B4" w:rsidRDefault="00082C56" w:rsidP="00233B4D">
            <w:r w:rsidRPr="005C25B4">
              <w:sym w:font="Wingdings" w:char="F06F"/>
            </w:r>
          </w:p>
        </w:tc>
        <w:tc>
          <w:tcPr>
            <w:tcW w:w="534" w:type="pct"/>
            <w:vAlign w:val="center"/>
          </w:tcPr>
          <w:p w:rsidR="00082C56" w:rsidRPr="005C25B4" w:rsidRDefault="00082C56" w:rsidP="00233B4D">
            <w:r w:rsidRPr="005C25B4">
              <w:sym w:font="Wingdings" w:char="F06F"/>
            </w:r>
          </w:p>
        </w:tc>
        <w:tc>
          <w:tcPr>
            <w:tcW w:w="591" w:type="pct"/>
            <w:shd w:val="clear" w:color="auto" w:fill="auto"/>
            <w:vAlign w:val="center"/>
          </w:tcPr>
          <w:p w:rsidR="00082C56" w:rsidRPr="005C25B4" w:rsidRDefault="00082C56" w:rsidP="00233B4D">
            <w:r w:rsidRPr="005C25B4">
              <w:sym w:font="Wingdings" w:char="F06F"/>
            </w:r>
          </w:p>
        </w:tc>
      </w:tr>
      <w:tr w:rsidR="003414F3" w:rsidRPr="005C25B4" w:rsidTr="008D2ECD">
        <w:trPr>
          <w:trHeight w:val="557"/>
        </w:trPr>
        <w:tc>
          <w:tcPr>
            <w:tcW w:w="3415" w:type="pct"/>
            <w:shd w:val="clear" w:color="auto" w:fill="auto"/>
          </w:tcPr>
          <w:p w:rsidR="003414F3" w:rsidRPr="005C25B4" w:rsidRDefault="005C7A15" w:rsidP="00233B4D">
            <w:pPr>
              <w:rPr>
                <w:b/>
              </w:rPr>
            </w:pPr>
            <w:r w:rsidRPr="005C25B4">
              <w:rPr>
                <w:b/>
              </w:rPr>
              <w:t>EG3 Viabilitatea economică a investiției trebuie să fie demonstrată în baza documentației tehnico-economice;</w:t>
            </w:r>
          </w:p>
        </w:tc>
        <w:tc>
          <w:tcPr>
            <w:tcW w:w="460" w:type="pct"/>
            <w:shd w:val="clear" w:color="auto" w:fill="auto"/>
            <w:vAlign w:val="center"/>
          </w:tcPr>
          <w:p w:rsidR="003414F3" w:rsidRPr="005C25B4" w:rsidRDefault="003414F3" w:rsidP="008D2ECD">
            <w:r w:rsidRPr="005C25B4">
              <w:sym w:font="Wingdings" w:char="F06F"/>
            </w:r>
          </w:p>
        </w:tc>
        <w:tc>
          <w:tcPr>
            <w:tcW w:w="534" w:type="pct"/>
            <w:vAlign w:val="center"/>
          </w:tcPr>
          <w:p w:rsidR="003414F3" w:rsidRPr="005C25B4" w:rsidRDefault="003414F3" w:rsidP="008D2ECD">
            <w:r w:rsidRPr="005C25B4">
              <w:sym w:font="Wingdings" w:char="F06F"/>
            </w:r>
          </w:p>
        </w:tc>
        <w:tc>
          <w:tcPr>
            <w:tcW w:w="591" w:type="pct"/>
            <w:shd w:val="clear" w:color="auto" w:fill="auto"/>
            <w:vAlign w:val="center"/>
          </w:tcPr>
          <w:p w:rsidR="003414F3" w:rsidRPr="005C25B4" w:rsidRDefault="003414F3" w:rsidP="008D2ECD">
            <w:r w:rsidRPr="005C25B4">
              <w:sym w:font="Wingdings" w:char="F06F"/>
            </w:r>
          </w:p>
        </w:tc>
      </w:tr>
      <w:tr w:rsidR="00E545D1" w:rsidRPr="005C25B4" w:rsidTr="00B82AC3">
        <w:tc>
          <w:tcPr>
            <w:tcW w:w="3415" w:type="pct"/>
            <w:shd w:val="clear" w:color="auto" w:fill="auto"/>
          </w:tcPr>
          <w:p w:rsidR="00E545D1" w:rsidRPr="005C25B4" w:rsidRDefault="005C7A15" w:rsidP="00233B4D">
            <w:pPr>
              <w:rPr>
                <w:rFonts w:cs="Calibri"/>
                <w:b/>
                <w:i/>
                <w:iCs/>
                <w:color w:val="000000"/>
                <w:shd w:val="clear" w:color="auto" w:fill="FFFFFF"/>
                <w:lang w:val="it-IT"/>
              </w:rPr>
            </w:pPr>
            <w:r w:rsidRPr="005C25B4">
              <w:rPr>
                <w:b/>
              </w:rPr>
              <w:t>EG4 Solicitantul trebuie să demonstreze asigurarea cofinanțării investiției</w:t>
            </w:r>
            <w:r w:rsidRPr="005C25B4">
              <w:rPr>
                <w:rFonts w:cs="Calibri"/>
                <w:b/>
                <w:i/>
                <w:iCs/>
                <w:color w:val="000000"/>
                <w:shd w:val="clear" w:color="auto" w:fill="FFFFFF"/>
                <w:lang w:val="it-IT"/>
              </w:rPr>
              <w:t xml:space="preserve"> </w:t>
            </w:r>
          </w:p>
        </w:tc>
        <w:tc>
          <w:tcPr>
            <w:tcW w:w="460" w:type="pct"/>
            <w:shd w:val="clear" w:color="auto" w:fill="auto"/>
            <w:vAlign w:val="center"/>
          </w:tcPr>
          <w:p w:rsidR="00E545D1" w:rsidRPr="005C25B4" w:rsidRDefault="00E545D1" w:rsidP="00233B4D">
            <w:r w:rsidRPr="005C25B4">
              <w:sym w:font="Wingdings" w:char="F06F"/>
            </w:r>
          </w:p>
        </w:tc>
        <w:tc>
          <w:tcPr>
            <w:tcW w:w="534" w:type="pct"/>
            <w:vAlign w:val="center"/>
          </w:tcPr>
          <w:p w:rsidR="00E545D1" w:rsidRPr="005C25B4" w:rsidRDefault="00E545D1" w:rsidP="00233B4D">
            <w:r w:rsidRPr="005C25B4">
              <w:sym w:font="Wingdings" w:char="F06F"/>
            </w:r>
          </w:p>
        </w:tc>
        <w:tc>
          <w:tcPr>
            <w:tcW w:w="591" w:type="pct"/>
            <w:shd w:val="clear" w:color="auto" w:fill="auto"/>
            <w:vAlign w:val="center"/>
          </w:tcPr>
          <w:p w:rsidR="00E545D1" w:rsidRPr="005C25B4" w:rsidRDefault="00E545D1" w:rsidP="00233B4D">
            <w:r w:rsidRPr="005C25B4">
              <w:sym w:font="Wingdings" w:char="F06F"/>
            </w:r>
          </w:p>
        </w:tc>
      </w:tr>
      <w:tr w:rsidR="005C7A15" w:rsidRPr="005C25B4" w:rsidTr="00F572C9">
        <w:tc>
          <w:tcPr>
            <w:tcW w:w="3415" w:type="pct"/>
            <w:shd w:val="clear" w:color="auto" w:fill="auto"/>
          </w:tcPr>
          <w:p w:rsidR="005C7A15" w:rsidRPr="005C25B4" w:rsidRDefault="005C7A15" w:rsidP="00233B4D">
            <w:pPr>
              <w:rPr>
                <w:b/>
              </w:rPr>
            </w:pPr>
            <w:r w:rsidRPr="005C25B4">
              <w:rPr>
                <w:b/>
                <w:lang w:val="it-IT"/>
              </w:rPr>
              <w:t xml:space="preserve">EG5 </w:t>
            </w:r>
            <w:r w:rsidRPr="005C25B4">
              <w:rPr>
                <w:b/>
              </w:rPr>
              <w:t>Investiția va respecta legislaţia în vigoare din domeniul: sănătății publice, sanitar-veterinar și de siguranță alimentară;</w:t>
            </w:r>
          </w:p>
        </w:tc>
        <w:tc>
          <w:tcPr>
            <w:tcW w:w="460" w:type="pct"/>
            <w:shd w:val="clear" w:color="auto" w:fill="auto"/>
            <w:vAlign w:val="center"/>
          </w:tcPr>
          <w:p w:rsidR="005C7A15" w:rsidRPr="005C25B4" w:rsidRDefault="005C7A15" w:rsidP="00F572C9">
            <w:r w:rsidRPr="005C25B4">
              <w:sym w:font="Wingdings" w:char="F06F"/>
            </w:r>
          </w:p>
        </w:tc>
        <w:tc>
          <w:tcPr>
            <w:tcW w:w="534" w:type="pct"/>
            <w:vAlign w:val="center"/>
          </w:tcPr>
          <w:p w:rsidR="005C7A15" w:rsidRPr="005C25B4" w:rsidRDefault="005C7A15" w:rsidP="00F572C9">
            <w:r w:rsidRPr="005C25B4">
              <w:sym w:font="Wingdings" w:char="F06F"/>
            </w:r>
          </w:p>
        </w:tc>
        <w:tc>
          <w:tcPr>
            <w:tcW w:w="591" w:type="pct"/>
            <w:shd w:val="clear" w:color="auto" w:fill="auto"/>
            <w:vAlign w:val="center"/>
          </w:tcPr>
          <w:p w:rsidR="005C7A15" w:rsidRPr="005C25B4" w:rsidRDefault="005C7A15" w:rsidP="00F572C9">
            <w:r w:rsidRPr="005C25B4">
              <w:sym w:font="Wingdings" w:char="F06F"/>
            </w:r>
          </w:p>
        </w:tc>
      </w:tr>
      <w:tr w:rsidR="00E545D1" w:rsidRPr="005C25B4" w:rsidTr="00B82AC3">
        <w:tc>
          <w:tcPr>
            <w:tcW w:w="3415" w:type="pct"/>
            <w:shd w:val="clear" w:color="auto" w:fill="auto"/>
          </w:tcPr>
          <w:p w:rsidR="00E545D1" w:rsidRPr="005C25B4" w:rsidRDefault="00B2337F" w:rsidP="00233B4D">
            <w:pPr>
              <w:rPr>
                <w:b/>
                <w:lang w:val="it-IT"/>
              </w:rPr>
            </w:pPr>
            <w:r>
              <w:rPr>
                <w:b/>
                <w:lang w:val="it-IT"/>
              </w:rPr>
              <w:t>EG</w:t>
            </w:r>
            <w:r w:rsidR="005C7A15" w:rsidRPr="005C25B4">
              <w:rPr>
                <w:b/>
                <w:lang w:val="it-IT"/>
              </w:rPr>
              <w:t>6 Solicitantul trebuie să își desfășoare activitatea aferentă investiției finanțate în teritoriul GAL;</w:t>
            </w:r>
          </w:p>
        </w:tc>
        <w:tc>
          <w:tcPr>
            <w:tcW w:w="460" w:type="pct"/>
            <w:shd w:val="clear" w:color="auto" w:fill="auto"/>
            <w:vAlign w:val="center"/>
          </w:tcPr>
          <w:p w:rsidR="00E545D1" w:rsidRPr="005C25B4" w:rsidRDefault="00E545D1" w:rsidP="00233B4D">
            <w:r w:rsidRPr="005C25B4">
              <w:sym w:font="Wingdings" w:char="F06F"/>
            </w:r>
          </w:p>
        </w:tc>
        <w:tc>
          <w:tcPr>
            <w:tcW w:w="534" w:type="pct"/>
            <w:vAlign w:val="center"/>
          </w:tcPr>
          <w:p w:rsidR="00E545D1" w:rsidRPr="005C25B4" w:rsidRDefault="00E545D1" w:rsidP="00233B4D">
            <w:r w:rsidRPr="005C25B4">
              <w:sym w:font="Wingdings" w:char="F06F"/>
            </w:r>
          </w:p>
        </w:tc>
        <w:tc>
          <w:tcPr>
            <w:tcW w:w="591" w:type="pct"/>
            <w:shd w:val="clear" w:color="auto" w:fill="auto"/>
            <w:vAlign w:val="center"/>
          </w:tcPr>
          <w:p w:rsidR="00E545D1" w:rsidRPr="005C25B4" w:rsidRDefault="00E545D1" w:rsidP="00233B4D">
            <w:r w:rsidRPr="005C25B4">
              <w:sym w:font="Wingdings" w:char="F06F"/>
            </w:r>
          </w:p>
        </w:tc>
      </w:tr>
      <w:tr w:rsidR="00E545D1" w:rsidRPr="005C25B4" w:rsidTr="00B82AC3">
        <w:tc>
          <w:tcPr>
            <w:tcW w:w="3415" w:type="pct"/>
            <w:shd w:val="clear" w:color="auto" w:fill="auto"/>
          </w:tcPr>
          <w:p w:rsidR="005C7A15" w:rsidRPr="005C25B4" w:rsidRDefault="00B2337F" w:rsidP="005C7A15">
            <w:pPr>
              <w:rPr>
                <w:lang w:val="it-IT"/>
              </w:rPr>
            </w:pPr>
            <w:r>
              <w:rPr>
                <w:b/>
                <w:lang w:val="it-IT"/>
              </w:rPr>
              <w:t>EG7</w:t>
            </w:r>
            <w:r w:rsidR="005C7A15" w:rsidRPr="005C25B4">
              <w:rPr>
                <w:b/>
                <w:lang w:val="it-IT"/>
              </w:rPr>
              <w:t xml:space="preserve">  Investiția va fi precedată de o evaluare a impactului preconizat asupra mediului și dacă aceasta poate avea efecte negative asupra mediului, în conformitate cu legislația în vigoare</w:t>
            </w:r>
          </w:p>
          <w:p w:rsidR="00E545D1" w:rsidRPr="005C25B4" w:rsidRDefault="00E545D1" w:rsidP="00233B4D">
            <w:pPr>
              <w:rPr>
                <w:b/>
                <w:lang w:val="it-IT"/>
              </w:rPr>
            </w:pPr>
          </w:p>
        </w:tc>
        <w:tc>
          <w:tcPr>
            <w:tcW w:w="460" w:type="pct"/>
            <w:shd w:val="clear" w:color="auto" w:fill="auto"/>
            <w:vAlign w:val="center"/>
          </w:tcPr>
          <w:p w:rsidR="00E545D1" w:rsidRPr="005C25B4" w:rsidRDefault="00E545D1" w:rsidP="00233B4D">
            <w:r w:rsidRPr="005C25B4">
              <w:sym w:font="Wingdings" w:char="F06F"/>
            </w:r>
          </w:p>
        </w:tc>
        <w:tc>
          <w:tcPr>
            <w:tcW w:w="534" w:type="pct"/>
            <w:vAlign w:val="center"/>
          </w:tcPr>
          <w:p w:rsidR="00E545D1" w:rsidRPr="005C25B4" w:rsidRDefault="00E545D1" w:rsidP="00233B4D">
            <w:r w:rsidRPr="005C25B4">
              <w:sym w:font="Wingdings" w:char="F06F"/>
            </w:r>
          </w:p>
        </w:tc>
        <w:tc>
          <w:tcPr>
            <w:tcW w:w="591" w:type="pct"/>
            <w:shd w:val="clear" w:color="auto" w:fill="auto"/>
            <w:vAlign w:val="center"/>
          </w:tcPr>
          <w:p w:rsidR="00E545D1" w:rsidRPr="005C25B4" w:rsidRDefault="00E545D1" w:rsidP="00233B4D">
            <w:r w:rsidRPr="005C25B4">
              <w:sym w:font="Wingdings" w:char="F06F"/>
            </w:r>
          </w:p>
        </w:tc>
      </w:tr>
    </w:tbl>
    <w:p w:rsidR="005C7A15" w:rsidRPr="005C25B4" w:rsidRDefault="005C7A15" w:rsidP="00996947">
      <w:pPr>
        <w:pStyle w:val="Corptext3"/>
        <w:jc w:val="left"/>
        <w:rPr>
          <w:rFonts w:ascii="Calibri" w:hAnsi="Calibri" w:cs="Calibri"/>
          <w:b w:val="0"/>
          <w:sz w:val="22"/>
          <w:szCs w:val="22"/>
          <w:lang w:val="ro-RO"/>
        </w:rPr>
      </w:pPr>
    </w:p>
    <w:p w:rsidR="00996947" w:rsidRPr="005C25B4" w:rsidRDefault="00996947" w:rsidP="00996947">
      <w:pPr>
        <w:pStyle w:val="Corptext3"/>
        <w:jc w:val="left"/>
        <w:rPr>
          <w:rFonts w:ascii="Calibri" w:hAnsi="Calibri" w:cs="Calibri"/>
          <w:b w:val="0"/>
          <w:sz w:val="22"/>
          <w:szCs w:val="22"/>
          <w:lang w:val="ro-RO"/>
        </w:rPr>
      </w:pPr>
      <w:r w:rsidRPr="005C25B4">
        <w:rPr>
          <w:rFonts w:ascii="Calibri" w:hAnsi="Calibri" w:cs="Calibri"/>
          <w:b w:val="0"/>
          <w:sz w:val="22"/>
          <w:szCs w:val="22"/>
          <w:lang w:val="ro-RO"/>
        </w:rPr>
        <w:t>Observaţii:</w:t>
      </w:r>
    </w:p>
    <w:p w:rsidR="00996947" w:rsidRPr="005C25B4" w:rsidRDefault="00996947" w:rsidP="00B15BDD">
      <w:pPr>
        <w:pStyle w:val="Corptext3"/>
        <w:jc w:val="left"/>
        <w:rPr>
          <w:rFonts w:ascii="Calibri" w:hAnsi="Calibri" w:cs="Calibri"/>
          <w:b w:val="0"/>
          <w:sz w:val="22"/>
          <w:szCs w:val="22"/>
          <w:lang w:val="ro-RO"/>
        </w:rPr>
      </w:pPr>
      <w:r w:rsidRPr="005C25B4">
        <w:rPr>
          <w:rFonts w:ascii="Calibri" w:hAnsi="Calibri" w:cs="Calibri"/>
          <w:b w:val="0"/>
          <w:sz w:val="22"/>
          <w:szCs w:val="22"/>
          <w:lang w:val="ro-RO"/>
        </w:rPr>
        <w:lastRenderedPageBreak/>
        <w:t>.................................................................................................................................................................................................................................................................................................................................................................................................................................................</w:t>
      </w:r>
      <w:r w:rsidR="00B15BDD" w:rsidRPr="005C25B4">
        <w:rPr>
          <w:rFonts w:ascii="Calibri" w:hAnsi="Calibri" w:cs="Calibri"/>
          <w:b w:val="0"/>
          <w:sz w:val="22"/>
          <w:szCs w:val="22"/>
          <w:lang w:val="ro-RO"/>
        </w:rPr>
        <w:t>...............................</w:t>
      </w:r>
    </w:p>
    <w:p w:rsidR="00996947" w:rsidRPr="005C25B4" w:rsidRDefault="00996947" w:rsidP="00996947">
      <w:pPr>
        <w:spacing w:after="85" w:line="259" w:lineRule="auto"/>
        <w:ind w:hanging="10"/>
        <w:rPr>
          <w:rFonts w:cs="Calibri"/>
          <w:lang w:val="it-IT"/>
        </w:rPr>
      </w:pPr>
      <w:r w:rsidRPr="005C25B4">
        <w:rPr>
          <w:rFonts w:cs="Calibri"/>
          <w:u w:val="single" w:color="000000"/>
          <w:lang w:val="it-IT"/>
        </w:rPr>
        <w:t>Atentie!</w:t>
      </w:r>
    </w:p>
    <w:p w:rsidR="00996947" w:rsidRPr="005C25B4" w:rsidRDefault="00996947" w:rsidP="00996947">
      <w:pPr>
        <w:spacing w:after="627" w:line="269" w:lineRule="auto"/>
        <w:rPr>
          <w:lang w:val="it-IT" w:eastAsia="fr-FR"/>
        </w:rPr>
      </w:pPr>
      <w:r w:rsidRPr="005C25B4">
        <w:rPr>
          <w:rFonts w:cs="Calibri"/>
          <w:lang w:val="it-IT"/>
        </w:rPr>
        <w:t>Se va prelua matricea de verificare a Bugetului indicativ și a Planului Financiar din formularul aferent sub-măsurii din PNDR cu investiții similare, în vigoare la momentul lansării apelului de selecție de către GAL.</w:t>
      </w:r>
    </w:p>
    <w:tbl>
      <w:tblPr>
        <w:tblW w:w="5000" w:type="pct"/>
        <w:jc w:val="center"/>
        <w:tblLook w:val="0000" w:firstRow="0" w:lastRow="0" w:firstColumn="0" w:lastColumn="0" w:noHBand="0" w:noVBand="0"/>
      </w:tblPr>
      <w:tblGrid>
        <w:gridCol w:w="6182"/>
        <w:gridCol w:w="565"/>
        <w:gridCol w:w="565"/>
        <w:gridCol w:w="566"/>
        <w:gridCol w:w="566"/>
        <w:gridCol w:w="566"/>
        <w:gridCol w:w="566"/>
      </w:tblGrid>
      <w:tr w:rsidR="00996947" w:rsidRPr="005C25B4" w:rsidTr="00996947">
        <w:trPr>
          <w:trHeight w:val="450"/>
          <w:jc w:val="center"/>
        </w:trPr>
        <w:tc>
          <w:tcPr>
            <w:tcW w:w="4107" w:type="pct"/>
            <w:gridSpan w:val="4"/>
            <w:shd w:val="clear" w:color="auto" w:fill="auto"/>
            <w:noWrap/>
            <w:vAlign w:val="bottom"/>
          </w:tcPr>
          <w:p w:rsidR="00996947" w:rsidRPr="005C25B4" w:rsidRDefault="00996947" w:rsidP="00996947">
            <w:pPr>
              <w:rPr>
                <w:rFonts w:cs="Calibri"/>
                <w:b/>
                <w:bCs/>
                <w:lang w:val="it-IT"/>
              </w:rPr>
            </w:pPr>
            <w:r w:rsidRPr="005C25B4">
              <w:rPr>
                <w:rFonts w:cs="Calibri"/>
                <w:b/>
              </w:rPr>
              <w:t>3.</w:t>
            </w:r>
            <w:r w:rsidRPr="005C25B4">
              <w:rPr>
                <w:rFonts w:cs="Calibri"/>
                <w:b/>
                <w:noProof/>
              </w:rPr>
              <w:t>Buget indicativ</w:t>
            </w:r>
            <w:r w:rsidRPr="005C25B4">
              <w:rPr>
                <w:rFonts w:cs="Calibri"/>
                <w:noProof/>
              </w:rPr>
              <w:t xml:space="preserve"> </w:t>
            </w:r>
            <w:r w:rsidRPr="005C25B4">
              <w:rPr>
                <w:rFonts w:cs="Calibri"/>
                <w:b/>
              </w:rPr>
              <w:t>(EURO) conform HG 907/2016</w:t>
            </w:r>
          </w:p>
        </w:tc>
        <w:tc>
          <w:tcPr>
            <w:tcW w:w="893" w:type="pct"/>
            <w:gridSpan w:val="3"/>
            <w:shd w:val="clear" w:color="auto" w:fill="auto"/>
            <w:vAlign w:val="center"/>
          </w:tcPr>
          <w:p w:rsidR="00996947" w:rsidRPr="005C25B4" w:rsidRDefault="00996947" w:rsidP="00996947">
            <w:pPr>
              <w:jc w:val="center"/>
              <w:rPr>
                <w:rFonts w:cs="Calibri"/>
                <w:b/>
                <w:bCs/>
              </w:rPr>
            </w:pPr>
          </w:p>
        </w:tc>
      </w:tr>
      <w:tr w:rsidR="00996947" w:rsidRPr="005C25B4" w:rsidTr="00996947">
        <w:trPr>
          <w:trHeight w:val="450"/>
          <w:jc w:val="center"/>
        </w:trPr>
        <w:tc>
          <w:tcPr>
            <w:tcW w:w="3214" w:type="pct"/>
            <w:shd w:val="clear" w:color="auto" w:fill="auto"/>
            <w:noWrap/>
            <w:vAlign w:val="bottom"/>
          </w:tcPr>
          <w:p w:rsidR="00996947" w:rsidRPr="005C25B4" w:rsidRDefault="00996947" w:rsidP="00996947">
            <w:pPr>
              <w:rPr>
                <w:rFonts w:cs="Calibri"/>
                <w:b/>
                <w:bCs/>
                <w:lang w:val="it-IT"/>
              </w:rPr>
            </w:pPr>
          </w:p>
        </w:tc>
        <w:tc>
          <w:tcPr>
            <w:tcW w:w="1786" w:type="pct"/>
            <w:gridSpan w:val="6"/>
            <w:shd w:val="clear" w:color="auto" w:fill="auto"/>
            <w:vAlign w:val="center"/>
          </w:tcPr>
          <w:p w:rsidR="00996947" w:rsidRPr="005C25B4" w:rsidRDefault="00996947" w:rsidP="00996947">
            <w:pPr>
              <w:jc w:val="right"/>
              <w:rPr>
                <w:rFonts w:cs="Calibri"/>
              </w:rPr>
            </w:pPr>
            <w:r w:rsidRPr="005C25B4">
              <w:rPr>
                <w:rFonts w:cs="Calibri"/>
                <w:lang w:val="it-IT"/>
              </w:rPr>
              <w:t>S-a utilizat cursul de transformare</w:t>
            </w:r>
          </w:p>
        </w:tc>
      </w:tr>
      <w:tr w:rsidR="00996947" w:rsidRPr="005C25B4" w:rsidTr="00996947">
        <w:trPr>
          <w:trHeight w:val="450"/>
          <w:jc w:val="center"/>
        </w:trPr>
        <w:tc>
          <w:tcPr>
            <w:tcW w:w="3214" w:type="pct"/>
            <w:shd w:val="clear" w:color="auto" w:fill="auto"/>
            <w:noWrap/>
            <w:vAlign w:val="bottom"/>
          </w:tcPr>
          <w:p w:rsidR="00996947" w:rsidRPr="005C25B4" w:rsidRDefault="00996947" w:rsidP="00996947">
            <w:pPr>
              <w:rPr>
                <w:rFonts w:cs="Calibri"/>
                <w:b/>
                <w:bCs/>
                <w:lang w:val="it-IT"/>
              </w:rPr>
            </w:pPr>
          </w:p>
        </w:tc>
        <w:tc>
          <w:tcPr>
            <w:tcW w:w="595" w:type="pct"/>
            <w:gridSpan w:val="2"/>
            <w:shd w:val="clear" w:color="auto" w:fill="auto"/>
            <w:vAlign w:val="center"/>
          </w:tcPr>
          <w:p w:rsidR="00996947" w:rsidRPr="005C25B4" w:rsidRDefault="00996947" w:rsidP="00996947">
            <w:pPr>
              <w:jc w:val="center"/>
              <w:rPr>
                <w:rFonts w:cs="Calibri"/>
                <w:b/>
                <w:lang w:val="it-IT"/>
              </w:rPr>
            </w:pPr>
          </w:p>
        </w:tc>
        <w:tc>
          <w:tcPr>
            <w:tcW w:w="1191" w:type="pct"/>
            <w:gridSpan w:val="4"/>
            <w:shd w:val="clear" w:color="auto" w:fill="auto"/>
            <w:vAlign w:val="center"/>
          </w:tcPr>
          <w:p w:rsidR="00996947" w:rsidRPr="005C25B4" w:rsidRDefault="00996947" w:rsidP="00996947">
            <w:pPr>
              <w:rPr>
                <w:rFonts w:cs="Calibri"/>
                <w:b/>
              </w:rPr>
            </w:pPr>
            <w:r w:rsidRPr="005C25B4">
              <w:rPr>
                <w:rFonts w:cs="Calibri"/>
                <w:b/>
              </w:rPr>
              <w:t>1 EURO = ………LEI din data:</w:t>
            </w:r>
          </w:p>
        </w:tc>
      </w:tr>
      <w:tr w:rsidR="00996947" w:rsidRPr="005C25B4" w:rsidTr="00996947">
        <w:trPr>
          <w:trHeight w:val="450"/>
          <w:jc w:val="center"/>
        </w:trPr>
        <w:tc>
          <w:tcPr>
            <w:tcW w:w="3214" w:type="pct"/>
            <w:tcBorders>
              <w:top w:val="single" w:sz="4" w:space="0" w:color="auto"/>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Buget Indicativ al Proiectului (Valori f</w:t>
            </w:r>
            <w:r w:rsidRPr="005C25B4">
              <w:rPr>
                <w:rFonts w:cs="Calibri"/>
                <w:b/>
                <w:bCs/>
              </w:rPr>
              <w:t>ă</w:t>
            </w:r>
            <w:r w:rsidRPr="005C25B4">
              <w:rPr>
                <w:rFonts w:cs="Calibri"/>
                <w:b/>
                <w:bCs/>
                <w:lang w:val="it-IT"/>
              </w:rPr>
              <w:t xml:space="preserve">ră TVA ) </w:t>
            </w:r>
          </w:p>
        </w:tc>
        <w:tc>
          <w:tcPr>
            <w:tcW w:w="595" w:type="pct"/>
            <w:gridSpan w:val="2"/>
            <w:vMerge w:val="restart"/>
            <w:tcBorders>
              <w:top w:val="single" w:sz="4" w:space="0" w:color="auto"/>
              <w:left w:val="single" w:sz="8" w:space="0" w:color="008080"/>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bCs/>
                <w:lang w:val="it-IT"/>
              </w:rPr>
            </w:pPr>
            <w:r w:rsidRPr="005C25B4">
              <w:rPr>
                <w:rFonts w:cs="Calibri"/>
                <w:b/>
                <w:bCs/>
                <w:lang w:val="it-IT"/>
              </w:rPr>
              <w:t>Cheltuieli conform Cererii de finanţare</w:t>
            </w:r>
          </w:p>
        </w:tc>
        <w:tc>
          <w:tcPr>
            <w:tcW w:w="1191" w:type="pct"/>
            <w:gridSpan w:val="4"/>
            <w:tcBorders>
              <w:top w:val="single" w:sz="4" w:space="0" w:color="auto"/>
              <w:left w:val="nil"/>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 xml:space="preserve">Verificare </w:t>
            </w:r>
          </w:p>
        </w:tc>
      </w:tr>
      <w:tr w:rsidR="00996947" w:rsidRPr="005C25B4" w:rsidTr="00996947">
        <w:trPr>
          <w:trHeight w:val="473"/>
          <w:jc w:val="center"/>
        </w:trPr>
        <w:tc>
          <w:tcPr>
            <w:tcW w:w="3214" w:type="pct"/>
            <w:vMerge w:val="restart"/>
            <w:tcBorders>
              <w:top w:val="nil"/>
              <w:left w:val="single" w:sz="8" w:space="0" w:color="008080"/>
              <w:right w:val="nil"/>
            </w:tcBorders>
            <w:shd w:val="clear" w:color="auto" w:fill="auto"/>
            <w:vAlign w:val="center"/>
          </w:tcPr>
          <w:p w:rsidR="00996947" w:rsidRPr="005C25B4" w:rsidRDefault="00996947" w:rsidP="00996947">
            <w:pPr>
              <w:rPr>
                <w:rFonts w:cs="Calibri"/>
                <w:b/>
                <w:bCs/>
              </w:rPr>
            </w:pPr>
            <w:r w:rsidRPr="005C25B4">
              <w:rPr>
                <w:rFonts w:cs="Calibri"/>
                <w:b/>
                <w:bCs/>
              </w:rPr>
              <w:t>Denumirea capitolelor de cheltuieli</w:t>
            </w:r>
          </w:p>
          <w:p w:rsidR="00996947" w:rsidRPr="005C25B4" w:rsidRDefault="00996947" w:rsidP="00996947">
            <w:pPr>
              <w:rPr>
                <w:rFonts w:cs="Calibri"/>
                <w:b/>
                <w:bCs/>
              </w:rPr>
            </w:pPr>
            <w:r w:rsidRPr="005C25B4">
              <w:rPr>
                <w:rFonts w:cs="Calibri"/>
                <w:b/>
                <w:bCs/>
                <w:lang w:val="pt-BR"/>
              </w:rPr>
              <w:t> </w:t>
            </w:r>
          </w:p>
        </w:tc>
        <w:tc>
          <w:tcPr>
            <w:tcW w:w="595" w:type="pct"/>
            <w:gridSpan w:val="2"/>
            <w:vMerge/>
            <w:tcBorders>
              <w:top w:val="single" w:sz="8" w:space="0" w:color="008080"/>
              <w:left w:val="single" w:sz="8" w:space="0" w:color="008080"/>
              <w:bottom w:val="single" w:sz="4" w:space="0" w:color="008080"/>
              <w:right w:val="single" w:sz="8" w:space="0" w:color="008080"/>
            </w:tcBorders>
            <w:shd w:val="clear" w:color="auto" w:fill="auto"/>
            <w:vAlign w:val="center"/>
          </w:tcPr>
          <w:p w:rsidR="00996947" w:rsidRPr="005C25B4" w:rsidRDefault="00996947" w:rsidP="00996947">
            <w:pPr>
              <w:rPr>
                <w:rFonts w:cs="Calibri"/>
                <w:b/>
                <w:bCs/>
              </w:rPr>
            </w:pPr>
          </w:p>
        </w:tc>
        <w:tc>
          <w:tcPr>
            <w:tcW w:w="595" w:type="pct"/>
            <w:gridSpan w:val="2"/>
            <w:tcBorders>
              <w:top w:val="single" w:sz="8" w:space="0" w:color="008080"/>
              <w:left w:val="single" w:sz="8" w:space="0" w:color="008080"/>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Cheltuieli conform SF/DALI</w:t>
            </w:r>
          </w:p>
        </w:tc>
        <w:tc>
          <w:tcPr>
            <w:tcW w:w="595" w:type="pct"/>
            <w:gridSpan w:val="2"/>
            <w:tcBorders>
              <w:top w:val="single" w:sz="4" w:space="0" w:color="008080"/>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lang w:val="pt-BR"/>
              </w:rPr>
            </w:pPr>
            <w:r w:rsidRPr="005C25B4">
              <w:rPr>
                <w:rFonts w:cs="Calibri"/>
                <w:b/>
                <w:bCs/>
                <w:lang w:val="pt-BR"/>
              </w:rPr>
              <w:t>Diferenţe fată de Cererea de finanţare</w:t>
            </w:r>
          </w:p>
        </w:tc>
      </w:tr>
      <w:tr w:rsidR="00996947" w:rsidRPr="005C25B4" w:rsidTr="00996947">
        <w:trPr>
          <w:trHeight w:val="473"/>
          <w:jc w:val="center"/>
        </w:trPr>
        <w:tc>
          <w:tcPr>
            <w:tcW w:w="3214" w:type="pct"/>
            <w:vMerge/>
            <w:tcBorders>
              <w:left w:val="single" w:sz="8" w:space="0" w:color="008080"/>
              <w:bottom w:val="single" w:sz="4" w:space="0" w:color="008080"/>
              <w:right w:val="nil"/>
            </w:tcBorders>
            <w:shd w:val="clear" w:color="auto" w:fill="auto"/>
            <w:vAlign w:val="center"/>
          </w:tcPr>
          <w:p w:rsidR="00996947" w:rsidRPr="005C25B4" w:rsidRDefault="00996947" w:rsidP="00996947">
            <w:pPr>
              <w:rPr>
                <w:rFonts w:cs="Calibri"/>
                <w:b/>
                <w:bCs/>
                <w:lang w:val="pt-BR"/>
              </w:rPr>
            </w:pP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N</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N</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N</w:t>
            </w:r>
          </w:p>
        </w:tc>
      </w:tr>
      <w:tr w:rsidR="00996947" w:rsidRPr="005C25B4" w:rsidTr="00996947">
        <w:trPr>
          <w:trHeight w:val="383"/>
          <w:jc w:val="center"/>
        </w:trPr>
        <w:tc>
          <w:tcPr>
            <w:tcW w:w="3214" w:type="pct"/>
            <w:vMerge w:val="restart"/>
            <w:tcBorders>
              <w:top w:val="nil"/>
              <w:left w:val="single" w:sz="8" w:space="0" w:color="008080"/>
              <w:right w:val="nil"/>
            </w:tcBorders>
            <w:shd w:val="clear" w:color="auto" w:fill="auto"/>
            <w:vAlign w:val="center"/>
          </w:tcPr>
          <w:p w:rsidR="00996947" w:rsidRPr="005C25B4" w:rsidRDefault="00996947" w:rsidP="00996947">
            <w:pPr>
              <w:rPr>
                <w:rFonts w:cs="Calibri"/>
                <w:b/>
                <w:bCs/>
              </w:rPr>
            </w:pPr>
            <w:r w:rsidRPr="005C25B4">
              <w:rPr>
                <w:rFonts w:cs="Calibri"/>
                <w:b/>
                <w:bCs/>
              </w:rPr>
              <w:t>1</w:t>
            </w: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2</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3</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4</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5</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6</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7</w:t>
            </w:r>
          </w:p>
        </w:tc>
      </w:tr>
      <w:tr w:rsidR="00996947" w:rsidRPr="005C25B4" w:rsidTr="00996947">
        <w:trPr>
          <w:trHeight w:val="383"/>
          <w:jc w:val="center"/>
        </w:trPr>
        <w:tc>
          <w:tcPr>
            <w:tcW w:w="3214" w:type="pct"/>
            <w:vMerge/>
            <w:tcBorders>
              <w:left w:val="single" w:sz="8" w:space="0" w:color="008080"/>
              <w:bottom w:val="single" w:sz="4" w:space="0" w:color="008080"/>
              <w:right w:val="nil"/>
            </w:tcBorders>
            <w:shd w:val="clear" w:color="auto" w:fill="auto"/>
            <w:vAlign w:val="center"/>
          </w:tcPr>
          <w:p w:rsidR="00996947" w:rsidRPr="005C25B4" w:rsidRDefault="00996947" w:rsidP="00996947">
            <w:pPr>
              <w:rPr>
                <w:rFonts w:cs="Calibri"/>
                <w:b/>
                <w:bCs/>
              </w:rPr>
            </w:pPr>
          </w:p>
        </w:tc>
        <w:tc>
          <w:tcPr>
            <w:tcW w:w="298" w:type="pct"/>
            <w:tcBorders>
              <w:top w:val="nil"/>
              <w:left w:val="single" w:sz="8" w:space="0" w:color="008080"/>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4"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c>
          <w:tcPr>
            <w:tcW w:w="298" w:type="pct"/>
            <w:tcBorders>
              <w:top w:val="nil"/>
              <w:left w:val="nil"/>
              <w:bottom w:val="single" w:sz="4" w:space="0" w:color="008080"/>
              <w:right w:val="single" w:sz="8" w:space="0" w:color="008080"/>
            </w:tcBorders>
            <w:shd w:val="clear" w:color="auto" w:fill="auto"/>
            <w:vAlign w:val="center"/>
          </w:tcPr>
          <w:p w:rsidR="00996947" w:rsidRPr="005C25B4" w:rsidRDefault="00996947" w:rsidP="00996947">
            <w:pPr>
              <w:jc w:val="center"/>
              <w:rPr>
                <w:rFonts w:cs="Calibri"/>
                <w:b/>
                <w:bCs/>
              </w:rPr>
            </w:pPr>
            <w:r w:rsidRPr="005C25B4">
              <w:rPr>
                <w:rFonts w:cs="Calibri"/>
                <w:b/>
                <w:bCs/>
              </w:rPr>
              <w:t>euro</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1 Cheltuieli pentru obţinerea </w:t>
            </w:r>
            <w:r w:rsidRPr="005C25B4">
              <w:rPr>
                <w:rFonts w:cs="Calibri"/>
                <w:b/>
                <w:bCs/>
              </w:rPr>
              <w:t>ş</w:t>
            </w:r>
            <w:r w:rsidRPr="005C25B4">
              <w:rPr>
                <w:rFonts w:cs="Calibri"/>
                <w:b/>
                <w:bCs/>
                <w:lang w:val="it-IT"/>
              </w:rPr>
              <w:t xml:space="preserve">i amenajarea terenului - 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de-DE"/>
              </w:rPr>
            </w:pPr>
            <w:r w:rsidRPr="005C25B4">
              <w:rPr>
                <w:rFonts w:cs="Calibri"/>
                <w:lang w:val="de-DE"/>
              </w:rPr>
              <w:t xml:space="preserve">1.1 Cheltuieli pentru obţinerea  terenului </w:t>
            </w:r>
            <w:r w:rsidRPr="005C25B4">
              <w:rPr>
                <w:rFonts w:cs="Calibri"/>
                <w:b/>
                <w:lang w:val="de-DE"/>
              </w:rPr>
              <w:t>(N)</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1.2 Cheltuieli pentru amenajarea terenului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1.3 Cheltuieli cu amenajări pentru  protecţia mediului şi aducerea la starea iniţială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1.4 Cheltuieli pentru relocarea/protecţia utilităţilor</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675"/>
          <w:jc w:val="center"/>
        </w:trPr>
        <w:tc>
          <w:tcPr>
            <w:tcW w:w="3214" w:type="pct"/>
            <w:tcBorders>
              <w:top w:val="nil"/>
              <w:left w:val="single" w:sz="8" w:space="0" w:color="008080"/>
              <w:bottom w:val="single" w:sz="4" w:space="0" w:color="008080"/>
              <w:right w:val="nil"/>
            </w:tcBorders>
            <w:shd w:val="clear" w:color="auto" w:fill="auto"/>
          </w:tcPr>
          <w:p w:rsidR="00996947" w:rsidRPr="005C25B4" w:rsidRDefault="00996947" w:rsidP="00996947">
            <w:pPr>
              <w:rPr>
                <w:rFonts w:cs="Calibri"/>
                <w:b/>
                <w:bCs/>
                <w:lang w:val="it-IT"/>
              </w:rPr>
            </w:pPr>
            <w:r w:rsidRPr="005C25B4">
              <w:rPr>
                <w:rFonts w:cs="Calibri"/>
                <w:b/>
                <w:bCs/>
                <w:lang w:val="it-IT"/>
              </w:rPr>
              <w:t xml:space="preserve"> Capitolul 2 Cheltuieli pentru asigurarea utilităţilor necesare obiectivului de investiţii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3 Cheltuieli pentru proiectare şi asistenţă tehnică - </w:t>
            </w:r>
            <w:r w:rsidRPr="005C25B4">
              <w:rPr>
                <w:rFonts w:cs="Calibri"/>
                <w:b/>
                <w:bCs/>
                <w:lang w:val="it-IT"/>
              </w:rPr>
              <w:lastRenderedPageBreak/>
              <w:t xml:space="preserve">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lastRenderedPageBreak/>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b/>
                <w:lang w:val="it-IT"/>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lastRenderedPageBreak/>
              <w:t>3.1 Studii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t xml:space="preserve">   3.1.1 Studii de teren</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t xml:space="preserve">   3.1.2. Raport privind impactul asupra mediului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Cs/>
              </w:rPr>
            </w:pPr>
            <w:r w:rsidRPr="005C25B4">
              <w:rPr>
                <w:rFonts w:cs="Calibri"/>
                <w:bCs/>
              </w:rPr>
              <w:t xml:space="preserve">   3.1.3. Alte studii specifice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3.2 Documentaţii-suport şi cheltuieli pentru obţinerea de avize, acorduri şi autorizaţii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3.3 Expertizare tehnică</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3.4 Certificarea performanţei energetice şi auditul energetic al clădirilor</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8" w:space="0" w:color="008080"/>
              <w:right w:val="nil"/>
            </w:tcBorders>
            <w:shd w:val="clear" w:color="auto" w:fill="auto"/>
            <w:vAlign w:val="center"/>
          </w:tcPr>
          <w:p w:rsidR="00996947" w:rsidRPr="005C25B4" w:rsidRDefault="00996947" w:rsidP="00996947">
            <w:pPr>
              <w:rPr>
                <w:rFonts w:cs="Calibri"/>
              </w:rPr>
            </w:pPr>
            <w:r w:rsidRPr="005C25B4">
              <w:rPr>
                <w:rFonts w:cs="Calibri"/>
              </w:rPr>
              <w:t>3.5 Proiectare</w:t>
            </w:r>
          </w:p>
        </w:tc>
        <w:tc>
          <w:tcPr>
            <w:tcW w:w="298" w:type="pct"/>
            <w:tcBorders>
              <w:top w:val="nil"/>
              <w:left w:val="single" w:sz="8" w:space="0" w:color="008080"/>
              <w:bottom w:val="single" w:sz="8"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single" w:sz="8" w:space="0" w:color="008080"/>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3.5.1. Temă de proiectare</w:t>
            </w:r>
          </w:p>
        </w:tc>
        <w:tc>
          <w:tcPr>
            <w:tcW w:w="298" w:type="pct"/>
            <w:tcBorders>
              <w:top w:val="single" w:sz="8"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8"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3.5.2. Studiu de prefezabilitate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3.5.3. Studiu de fezabilitate/documentaţie de avizare a lucrărilor de intervenţii şi deviz general</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3.5.4. Documentaţiile tehnice necesare în vederea obţinerii avizelor/acordurilor/autorizaţiilor</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3.5.5. Verificarea tehnică de calitate a proiectului tehnic şi a detaliilor de execuţie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   3.5.6. Proiect tehnic şi detalii de execuţie</w:t>
            </w:r>
          </w:p>
        </w:tc>
        <w:tc>
          <w:tcPr>
            <w:tcW w:w="298" w:type="pct"/>
            <w:tcBorders>
              <w:top w:val="single" w:sz="4" w:space="0" w:color="008080"/>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pt-BR"/>
              </w:rPr>
            </w:pPr>
            <w:r w:rsidRPr="005C25B4">
              <w:rPr>
                <w:rFonts w:cs="Calibri"/>
                <w:lang w:val="pt-BR"/>
              </w:rPr>
              <w:t xml:space="preserve">3.6 Organizarea procedurilor de achiziţie (N) </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pt-BR"/>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pt-BR"/>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pt-BR"/>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pt-BR"/>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3.7 Consultanţă</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3.7.1. Managementul de proiect pentru obiectivul de investiţii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   3.7.2. Auditul financiar </w:t>
            </w:r>
            <w:r w:rsidRPr="005C25B4">
              <w:rPr>
                <w:rFonts w:cs="Calibri"/>
                <w:b/>
              </w:rPr>
              <w:t>(N)</w:t>
            </w:r>
          </w:p>
        </w:tc>
        <w:tc>
          <w:tcPr>
            <w:tcW w:w="298" w:type="pct"/>
            <w:tcBorders>
              <w:top w:val="single" w:sz="4" w:space="0" w:color="008080"/>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3.8 Asistenţă tehnică</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3.8.1. Asistenţă tehnică din partea proiectantului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3.8.1.1. pe perioada de execuţie a lucrărilor</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lastRenderedPageBreak/>
              <w:t xml:space="preserve">       3.8.1.2. pentru participarea proiectantului la fazele incluse în programul de control al lucrărilor de execuţie, avizat de către Inspectoratul de Stat în Construcţii</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   3.8.2. Dirigenţie de şantier</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4 Cheltuieli pentru investiţia de bază - total, din care: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4.1 Construcţii şi instalaţii</w:t>
            </w:r>
            <w:r w:rsidRPr="005C25B4">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4.2 Montaj utilaje, echipamente tehnologice şi funcţionale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4.3 Utilaje, echipamente tehnologice şi funcţionale care necesită montaj</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720"/>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4.4 Utilaje, echipamente tehnologice şi funcţionale care nu necesită montaj şi echipamente de transport</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4.5 Dotări </w:t>
            </w:r>
            <w:r w:rsidRPr="005C25B4">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4.6 Active necorporale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single" w:sz="4" w:space="0" w:color="008080"/>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t xml:space="preserve"> Capitolul 5 Alte cheltuieli - total, din care: </w:t>
            </w:r>
          </w:p>
        </w:tc>
        <w:tc>
          <w:tcPr>
            <w:tcW w:w="298" w:type="pct"/>
            <w:tcBorders>
              <w:top w:val="single" w:sz="4" w:space="0" w:color="008080"/>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single" w:sz="4" w:space="0" w:color="008080"/>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xml:space="preserve">5.1 Organizare de şantier </w:t>
            </w:r>
            <w:r w:rsidRPr="005C25B4">
              <w:rPr>
                <w:rFonts w:cs="Calibri"/>
                <w:b/>
                <w:bCs/>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5.1.1 lucrări de construcţii </w:t>
            </w:r>
            <w:r w:rsidRPr="005C25B4">
              <w:rPr>
                <w:rFonts w:cs="Calibri"/>
                <w:b/>
                <w:bCs/>
                <w:lang w:val="it-IT"/>
              </w:rPr>
              <w:t xml:space="preserve"> </w:t>
            </w:r>
            <w:r w:rsidRPr="005C25B4">
              <w:rPr>
                <w:rFonts w:cs="Calibri"/>
                <w:bCs/>
              </w:rPr>
              <w:t>ş</w:t>
            </w:r>
            <w:r w:rsidRPr="005C25B4">
              <w:rPr>
                <w:rFonts w:cs="Calibri"/>
                <w:lang w:val="it-IT"/>
              </w:rPr>
              <w:t>i instalaţii aferente organizării de şantier</w:t>
            </w:r>
            <w:r w:rsidRPr="005C25B4">
              <w:rPr>
                <w:rFonts w:cs="Calibri"/>
                <w:b/>
                <w:bCs/>
                <w:lang w:val="it-IT"/>
              </w:rPr>
              <w:t xml:space="preserve">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5.1.2 cheltuieli conexe organizării şantierului</w:t>
            </w:r>
            <w:r w:rsidRPr="005C25B4">
              <w:rPr>
                <w:rFonts w:cs="Calibri"/>
                <w:b/>
                <w:bCs/>
                <w:lang w:val="it-IT"/>
              </w:rPr>
              <w:t xml:space="preserve"> (E)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5.2 Comisioane, cote, taxe, costul creditului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5.2.1. Comisioanele şi dobânzile aferente creditului băncii finanţatoare </w:t>
            </w:r>
            <w:r w:rsidRPr="005C25B4">
              <w:rPr>
                <w:rFonts w:cs="Calibri"/>
                <w:b/>
                <w:lang w:val="it-IT"/>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5.2.2. Cota aferentă ISC pentru controlul calităţii lucrărilor de construcţii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5.2.3. Cota aferentă ISC pentru controlul statului în amenajarea teritoriului, urbanism şi pentru autorizarea lucrărilor de construcţii</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5.2.4. Cota aferentă Casei Sociale a Constructorilor  CSC </w:t>
            </w:r>
            <w:r w:rsidRPr="005C25B4">
              <w:rPr>
                <w:rFonts w:cs="Calibri"/>
                <w:b/>
                <w:lang w:val="it-IT"/>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noProof/>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 xml:space="preserve"> 5.2.5. Taxe pentru acorduri, avize conforme şi autorizaţia de construire/desfiinţare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5.3 Cheltuieli diverse şi neprevăzute</w:t>
            </w:r>
            <w:r w:rsidRPr="005C25B4">
              <w:rPr>
                <w:rFonts w:cs="Calibri"/>
                <w:b/>
                <w:bCs/>
                <w:lang w:val="it-IT"/>
              </w:rPr>
              <w:t xml:space="preserve"> (N)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it-IT"/>
              </w:rPr>
            </w:pPr>
            <w:r w:rsidRPr="005C25B4">
              <w:rPr>
                <w:rFonts w:cs="Calibri"/>
                <w:lang w:val="it-IT"/>
              </w:rPr>
              <w:t>5.4 Cheltuieli pentru informare şi publicitate</w:t>
            </w:r>
          </w:p>
        </w:tc>
        <w:tc>
          <w:tcPr>
            <w:tcW w:w="298" w:type="pct"/>
            <w:tcBorders>
              <w:top w:val="nil"/>
              <w:left w:val="single" w:sz="8" w:space="0" w:color="008080"/>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FFFFFF"/>
            <w:noWrap/>
            <w:vAlign w:val="center"/>
          </w:tcPr>
          <w:p w:rsidR="00996947" w:rsidRPr="005C25B4" w:rsidRDefault="00996947" w:rsidP="00996947">
            <w:pPr>
              <w:jc w:val="center"/>
              <w:rPr>
                <w:rFonts w:cs="Calibri"/>
                <w:noProof/>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noProof/>
              </w:rPr>
            </w:pP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lang w:val="it-IT"/>
              </w:rPr>
            </w:pPr>
            <w:r w:rsidRPr="005C25B4">
              <w:rPr>
                <w:rFonts w:cs="Calibri"/>
                <w:b/>
                <w:bCs/>
                <w:lang w:val="it-IT"/>
              </w:rPr>
              <w:lastRenderedPageBreak/>
              <w:t xml:space="preserve"> Capitolul 6 Cheltuieli pentru probe tehnologice şi teste - total, din care: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lang w:val="it-IT"/>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vAlign w:val="center"/>
          </w:tcPr>
          <w:p w:rsidR="00996947" w:rsidRPr="005C25B4" w:rsidRDefault="00996947" w:rsidP="00996947">
            <w:pPr>
              <w:rPr>
                <w:rFonts w:cs="Calibri"/>
                <w:lang w:val="pt-BR"/>
              </w:rPr>
            </w:pPr>
            <w:r w:rsidRPr="005C25B4">
              <w:rPr>
                <w:rFonts w:cs="Calibri"/>
                <w:lang w:val="pt-BR"/>
              </w:rPr>
              <w:t xml:space="preserve">6.1 Pregătirea personalului de exploatare </w:t>
            </w:r>
            <w:r w:rsidRPr="005C25B4">
              <w:rPr>
                <w:rFonts w:cs="Calibri"/>
                <w:b/>
                <w:bCs/>
                <w:lang w:val="pt-BR"/>
              </w:rPr>
              <w:t>(N)</w:t>
            </w:r>
          </w:p>
        </w:tc>
        <w:tc>
          <w:tcPr>
            <w:tcW w:w="298" w:type="pct"/>
            <w:tcBorders>
              <w:top w:val="nil"/>
              <w:left w:val="single" w:sz="8" w:space="0" w:color="008080"/>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lang w:val="it-IT"/>
              </w:rPr>
            </w:pPr>
          </w:p>
        </w:tc>
        <w:tc>
          <w:tcPr>
            <w:tcW w:w="298" w:type="pct"/>
            <w:tcBorders>
              <w:top w:val="nil"/>
              <w:left w:val="nil"/>
              <w:bottom w:val="single" w:sz="4" w:space="0" w:color="008080"/>
              <w:right w:val="single" w:sz="8" w:space="0" w:color="008080"/>
            </w:tcBorders>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00B050"/>
            <w:noWrap/>
            <w:vAlign w:val="center"/>
          </w:tcPr>
          <w:p w:rsidR="00996947" w:rsidRPr="005C25B4" w:rsidRDefault="00996947" w:rsidP="00996947">
            <w:pPr>
              <w:jc w:val="center"/>
              <w:rPr>
                <w:rFonts w:cs="Calibri"/>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lang w:val="fr-FR"/>
              </w:rPr>
            </w:pPr>
            <w:r w:rsidRPr="005C25B4">
              <w:rPr>
                <w:rFonts w:cs="Calibri"/>
                <w:lang w:val="fr-FR"/>
              </w:rPr>
              <w:t>6.2 Probe tehnologice şi teste</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lang w:val="fr-FR"/>
              </w:rPr>
              <w:t xml:space="preserve"> </w:t>
            </w:r>
            <w:r w:rsidRPr="005C25B4">
              <w:rPr>
                <w:rFonts w:cs="Calibri"/>
                <w:b/>
                <w:bCs/>
              </w:rPr>
              <w:t xml:space="preserve">TOTAL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vAlign w:val="center"/>
          </w:tcPr>
          <w:p w:rsidR="00996947" w:rsidRPr="005C25B4" w:rsidRDefault="00996947" w:rsidP="00996947">
            <w:pPr>
              <w:rPr>
                <w:rFonts w:cs="Calibri"/>
              </w:rPr>
            </w:pPr>
            <w:r w:rsidRPr="005C25B4">
              <w:rPr>
                <w:rFonts w:cs="Calibri"/>
              </w:rPr>
              <w:t>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xml:space="preserve"> ACTUALIZARE Cheltuieli Eligibile (max 5%)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TOTAL GENERAL FĂRĂ TVA</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xml:space="preserve"> Valoare TVA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b/>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b/>
                <w:noProof/>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b/>
              </w:rPr>
              <w:t>0</w:t>
            </w:r>
          </w:p>
        </w:tc>
        <w:tc>
          <w:tcPr>
            <w:tcW w:w="298" w:type="pct"/>
            <w:tcBorders>
              <w:top w:val="nil"/>
              <w:left w:val="nil"/>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noProof/>
              </w:rPr>
              <w:t>0</w:t>
            </w:r>
          </w:p>
        </w:tc>
      </w:tr>
      <w:tr w:rsidR="00996947" w:rsidRPr="005C25B4" w:rsidTr="00996947">
        <w:trPr>
          <w:trHeight w:val="383"/>
          <w:jc w:val="center"/>
        </w:trPr>
        <w:tc>
          <w:tcPr>
            <w:tcW w:w="3214" w:type="pct"/>
            <w:tcBorders>
              <w:top w:val="nil"/>
              <w:left w:val="single" w:sz="8" w:space="0" w:color="008080"/>
              <w:bottom w:val="single" w:sz="4"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w:t>
            </w:r>
          </w:p>
        </w:tc>
        <w:tc>
          <w:tcPr>
            <w:tcW w:w="298" w:type="pct"/>
            <w:tcBorders>
              <w:top w:val="nil"/>
              <w:left w:val="single" w:sz="8" w:space="0" w:color="008080"/>
              <w:bottom w:val="single" w:sz="4" w:space="0" w:color="008080"/>
              <w:right w:val="single" w:sz="4"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8" w:space="0" w:color="008080"/>
            </w:tcBorders>
            <w:shd w:val="clear" w:color="auto" w:fill="auto"/>
            <w:noWrap/>
            <w:vAlign w:val="center"/>
          </w:tcPr>
          <w:p w:rsidR="00996947" w:rsidRPr="005C25B4" w:rsidRDefault="00996947" w:rsidP="00996947">
            <w:pPr>
              <w:jc w:val="cente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4" w:space="0" w:color="008080"/>
            </w:tcBorders>
            <w:shd w:val="clear" w:color="auto" w:fill="auto"/>
            <w:noWrap/>
            <w:vAlign w:val="bottom"/>
          </w:tcPr>
          <w:p w:rsidR="00996947" w:rsidRPr="005C25B4" w:rsidRDefault="00996947" w:rsidP="00996947">
            <w:pPr>
              <w:rPr>
                <w:rFonts w:cs="Calibri"/>
                <w:b/>
              </w:rPr>
            </w:pPr>
          </w:p>
        </w:tc>
        <w:tc>
          <w:tcPr>
            <w:tcW w:w="298" w:type="pct"/>
            <w:tcBorders>
              <w:top w:val="nil"/>
              <w:left w:val="nil"/>
              <w:bottom w:val="single" w:sz="4" w:space="0" w:color="008080"/>
              <w:right w:val="single" w:sz="8" w:space="0" w:color="008080"/>
            </w:tcBorders>
            <w:shd w:val="clear" w:color="auto" w:fill="auto"/>
            <w:noWrap/>
            <w:vAlign w:val="bottom"/>
          </w:tcPr>
          <w:p w:rsidR="00996947" w:rsidRPr="005C25B4" w:rsidRDefault="00996947" w:rsidP="00996947">
            <w:pPr>
              <w:rPr>
                <w:rFonts w:cs="Calibri"/>
                <w:b/>
              </w:rPr>
            </w:pPr>
          </w:p>
        </w:tc>
      </w:tr>
      <w:tr w:rsidR="00996947" w:rsidRPr="005C25B4" w:rsidTr="00996947">
        <w:trPr>
          <w:trHeight w:val="405"/>
          <w:jc w:val="center"/>
        </w:trPr>
        <w:tc>
          <w:tcPr>
            <w:tcW w:w="3214" w:type="pct"/>
            <w:tcBorders>
              <w:top w:val="nil"/>
              <w:left w:val="single" w:sz="8" w:space="0" w:color="008080"/>
              <w:bottom w:val="single" w:sz="8" w:space="0" w:color="008080"/>
              <w:right w:val="nil"/>
            </w:tcBorders>
            <w:shd w:val="clear" w:color="auto" w:fill="auto"/>
            <w:noWrap/>
            <w:vAlign w:val="bottom"/>
          </w:tcPr>
          <w:p w:rsidR="00996947" w:rsidRPr="005C25B4" w:rsidRDefault="00996947" w:rsidP="00996947">
            <w:pPr>
              <w:rPr>
                <w:rFonts w:cs="Calibri"/>
                <w:b/>
                <w:bCs/>
              </w:rPr>
            </w:pPr>
            <w:r w:rsidRPr="005C25B4">
              <w:rPr>
                <w:rFonts w:cs="Calibri"/>
                <w:b/>
                <w:bCs/>
              </w:rPr>
              <w:t xml:space="preserve"> TOTAL GENERAL inclusiv TVA </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noWrap/>
            <w:vAlign w:val="center"/>
          </w:tcPr>
          <w:p w:rsidR="00996947" w:rsidRPr="005C25B4" w:rsidRDefault="00996947" w:rsidP="00996947">
            <w:pPr>
              <w:jc w:val="center"/>
              <w:rPr>
                <w:rFonts w:cs="Calibri"/>
                <w:b/>
              </w:rPr>
            </w:pPr>
            <w:r w:rsidRPr="005C25B4">
              <w:rPr>
                <w:rFonts w:cs="Calibri"/>
                <w:b/>
                <w:noProof/>
              </w:rPr>
              <w:t>0</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rPr>
            </w:pPr>
            <w:r w:rsidRPr="005C25B4">
              <w:rPr>
                <w:rFonts w:cs="Calibri"/>
                <w:b/>
                <w:noProof/>
              </w:rPr>
              <w:t>0</w:t>
            </w:r>
          </w:p>
        </w:tc>
        <w:tc>
          <w:tcPr>
            <w:tcW w:w="595" w:type="pct"/>
            <w:gridSpan w:val="2"/>
            <w:tcBorders>
              <w:top w:val="single" w:sz="4" w:space="0" w:color="008080"/>
              <w:left w:val="single" w:sz="8" w:space="0" w:color="008080"/>
              <w:bottom w:val="single" w:sz="8" w:space="0" w:color="008080"/>
              <w:right w:val="single" w:sz="8" w:space="0" w:color="008080"/>
            </w:tcBorders>
            <w:shd w:val="clear" w:color="auto" w:fill="auto"/>
            <w:vAlign w:val="center"/>
          </w:tcPr>
          <w:p w:rsidR="00996947" w:rsidRPr="005C25B4" w:rsidRDefault="00996947" w:rsidP="00996947">
            <w:pPr>
              <w:jc w:val="center"/>
              <w:rPr>
                <w:rFonts w:cs="Calibri"/>
                <w:b/>
              </w:rPr>
            </w:pPr>
            <w:r w:rsidRPr="005C25B4">
              <w:rPr>
                <w:rFonts w:cs="Calibri"/>
                <w:b/>
              </w:rPr>
              <w:t>0</w:t>
            </w:r>
          </w:p>
        </w:tc>
      </w:tr>
    </w:tbl>
    <w:p w:rsidR="00996947" w:rsidRPr="005C25B4" w:rsidRDefault="00996947" w:rsidP="00996947">
      <w:pPr>
        <w:outlineLvl w:val="0"/>
        <w:rPr>
          <w:rFonts w:cs="Calibri"/>
          <w:b/>
          <w:i/>
          <w:iCs/>
        </w:rPr>
      </w:pPr>
      <w:r w:rsidRPr="005C25B4">
        <w:rPr>
          <w:rFonts w:cs="Calibri"/>
          <w:b/>
          <w:i/>
          <w:iCs/>
        </w:rPr>
        <w:t xml:space="preserve">Toate costurile vor fi exprimate în EURO, şi se vor baza pe Studiul de fezabilitate (întocmit în conformitate cu prevederile HG 907/2016). </w:t>
      </w:r>
    </w:p>
    <w:p w:rsidR="00996947" w:rsidRPr="005C25B4" w:rsidRDefault="00996947" w:rsidP="00996947">
      <w:pPr>
        <w:outlineLvl w:val="0"/>
        <w:rPr>
          <w:rFonts w:eastAsia="Arial Unicode MS" w:cs="Calibri"/>
        </w:rPr>
      </w:pPr>
      <w:r w:rsidRPr="005C25B4">
        <w:rPr>
          <w:rFonts w:cs="Calibri"/>
        </w:rPr>
        <w:t xml:space="preserve">1 Euro = </w:t>
      </w:r>
      <w:r w:rsidRPr="005C25B4">
        <w:rPr>
          <w:rFonts w:cs="Calibri"/>
          <w:noProof/>
        </w:rPr>
        <w:t>...............</w:t>
      </w:r>
      <w:r w:rsidRPr="005C25B4">
        <w:rPr>
          <w:rFonts w:cs="Calibri"/>
        </w:rPr>
        <w:t xml:space="preserve">.LEI </w:t>
      </w:r>
      <w:r w:rsidRPr="005C25B4">
        <w:rPr>
          <w:rFonts w:eastAsia="Arial Unicode MS" w:cs="Calibri"/>
        </w:rPr>
        <w:t>(</w:t>
      </w:r>
      <w:r w:rsidRPr="005C25B4">
        <w:rPr>
          <w:rFonts w:cs="Calibri"/>
        </w:rPr>
        <w:t>Rata de conversie între Euro şi moneda naţională pentru Romania este cea publicată de Banca Central Europeană pe Internet la adresa : &lt;http://www.ecb.int/index.html&gt;</w:t>
      </w:r>
      <w:r w:rsidRPr="005C25B4">
        <w:rPr>
          <w:rFonts w:cs="Calibri"/>
          <w:b/>
        </w:rPr>
        <w:t xml:space="preserve"> </w:t>
      </w:r>
      <w:r w:rsidRPr="005C25B4">
        <w:rPr>
          <w:rFonts w:eastAsia="Arial Unicode MS" w:cs="Calibri"/>
        </w:rPr>
        <w:t>la data întocmirii Studiului de fezabilitate)</w:t>
      </w: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pPr>
    </w:p>
    <w:p w:rsidR="008A0CA2" w:rsidRPr="005C25B4" w:rsidRDefault="008A0CA2" w:rsidP="00996947">
      <w:pPr>
        <w:outlineLvl w:val="0"/>
        <w:rPr>
          <w:rFonts w:eastAsia="Arial Unicode MS" w:cs="Calibri"/>
        </w:rPr>
        <w:sectPr w:rsidR="008A0CA2" w:rsidRPr="005C25B4" w:rsidSect="0058593B">
          <w:type w:val="continuous"/>
          <w:pgSz w:w="11909" w:h="16834" w:code="9"/>
          <w:pgMar w:top="1138" w:right="1411" w:bottom="1138" w:left="1138" w:header="576" w:footer="432" w:gutter="0"/>
          <w:cols w:space="720"/>
        </w:sectPr>
      </w:pPr>
    </w:p>
    <w:p w:rsidR="00E545D1" w:rsidRPr="005C25B4" w:rsidRDefault="00E545D1" w:rsidP="00996947">
      <w:pPr>
        <w:rPr>
          <w:rFonts w:cs="Calibri"/>
          <w:b/>
          <w:lang w:val="it-IT"/>
        </w:rPr>
      </w:pPr>
    </w:p>
    <w:tbl>
      <w:tblPr>
        <w:tblW w:w="5000" w:type="pct"/>
        <w:tblLook w:val="04A0" w:firstRow="1" w:lastRow="0" w:firstColumn="1" w:lastColumn="0" w:noHBand="0" w:noVBand="1"/>
      </w:tblPr>
      <w:tblGrid>
        <w:gridCol w:w="609"/>
        <w:gridCol w:w="1787"/>
        <w:gridCol w:w="1066"/>
        <w:gridCol w:w="1604"/>
        <w:gridCol w:w="1459"/>
        <w:gridCol w:w="1371"/>
        <w:gridCol w:w="1861"/>
        <w:gridCol w:w="1415"/>
        <w:gridCol w:w="1415"/>
        <w:gridCol w:w="1111"/>
        <w:gridCol w:w="1072"/>
      </w:tblGrid>
      <w:tr w:rsidR="00B15BDD" w:rsidRPr="005C25B4" w:rsidTr="00B15BDD">
        <w:trPr>
          <w:trHeight w:val="435"/>
        </w:trPr>
        <w:tc>
          <w:tcPr>
            <w:tcW w:w="5000" w:type="pct"/>
            <w:gridSpan w:val="11"/>
            <w:tcBorders>
              <w:top w:val="single" w:sz="8" w:space="0" w:color="008080"/>
              <w:left w:val="single" w:sz="8" w:space="0" w:color="008080"/>
              <w:bottom w:val="single" w:sz="4" w:space="0" w:color="008080"/>
              <w:right w:val="single" w:sz="8"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bookmarkStart w:id="5" w:name="RANGE!B2:L37"/>
            <w:r w:rsidRPr="005C25B4">
              <w:rPr>
                <w:rFonts w:cs="Calibri"/>
                <w:b/>
                <w:bCs/>
                <w:color w:val="008080"/>
                <w:sz w:val="16"/>
                <w:szCs w:val="16"/>
              </w:rPr>
              <w:t>Matrice de verificare a viabilitatii economico-financiare a proiectului pentru Anexa B ( persoane juridice)</w:t>
            </w:r>
            <w:bookmarkEnd w:id="5"/>
          </w:p>
        </w:tc>
      </w:tr>
      <w:tr w:rsidR="00B15BDD" w:rsidRPr="005C25B4" w:rsidTr="00B15BDD">
        <w:trPr>
          <w:trHeight w:val="135"/>
        </w:trPr>
        <w:tc>
          <w:tcPr>
            <w:tcW w:w="5000" w:type="pct"/>
            <w:gridSpan w:val="11"/>
            <w:tcBorders>
              <w:top w:val="single" w:sz="4" w:space="0" w:color="008080"/>
              <w:left w:val="single" w:sz="8" w:space="0" w:color="008080"/>
              <w:bottom w:val="single" w:sz="4" w:space="0" w:color="008080"/>
              <w:right w:val="single" w:sz="8" w:space="0" w:color="008080"/>
            </w:tcBorders>
            <w:shd w:val="clear" w:color="000000" w:fill="008080"/>
            <w:noWrap/>
            <w:vAlign w:val="bottom"/>
            <w:hideMark/>
          </w:tcPr>
          <w:p w:rsidR="00B15BDD" w:rsidRPr="005C25B4" w:rsidRDefault="00B15BDD" w:rsidP="00F572C9">
            <w:pPr>
              <w:spacing w:line="240" w:lineRule="auto"/>
              <w:jc w:val="center"/>
              <w:rPr>
                <w:rFonts w:cs="Calibri"/>
                <w:b/>
                <w:bCs/>
                <w:color w:val="FFFFFF"/>
                <w:sz w:val="16"/>
                <w:szCs w:val="16"/>
              </w:rPr>
            </w:pPr>
            <w:r w:rsidRPr="005C25B4">
              <w:rPr>
                <w:rFonts w:cs="Calibri"/>
                <w:b/>
                <w:bCs/>
                <w:color w:val="FFFFFF"/>
                <w:sz w:val="16"/>
                <w:szCs w:val="16"/>
              </w:rPr>
              <w:t> </w:t>
            </w:r>
          </w:p>
        </w:tc>
      </w:tr>
      <w:tr w:rsidR="00B15BDD" w:rsidRPr="005C25B4" w:rsidTr="00C3291B">
        <w:trPr>
          <w:trHeight w:val="255"/>
        </w:trPr>
        <w:tc>
          <w:tcPr>
            <w:tcW w:w="811" w:type="pct"/>
            <w:gridSpan w:val="2"/>
            <w:tcBorders>
              <w:top w:val="single" w:sz="4" w:space="0" w:color="008080"/>
              <w:left w:val="single" w:sz="8" w:space="0" w:color="008080"/>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Anul</w:t>
            </w:r>
          </w:p>
        </w:tc>
        <w:tc>
          <w:tcPr>
            <w:tcW w:w="361"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Limita indicator</w:t>
            </w:r>
          </w:p>
        </w:tc>
        <w:tc>
          <w:tcPr>
            <w:tcW w:w="543" w:type="pct"/>
            <w:vMerge w:val="restart"/>
            <w:tcBorders>
              <w:top w:val="nil"/>
              <w:left w:val="single" w:sz="4" w:space="0" w:color="008080"/>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UM</w:t>
            </w:r>
          </w:p>
        </w:tc>
        <w:tc>
          <w:tcPr>
            <w:tcW w:w="494"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1</w:t>
            </w:r>
          </w:p>
        </w:tc>
        <w:tc>
          <w:tcPr>
            <w:tcW w:w="464"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2</w:t>
            </w:r>
          </w:p>
        </w:tc>
        <w:tc>
          <w:tcPr>
            <w:tcW w:w="630"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3</w:t>
            </w:r>
          </w:p>
        </w:tc>
        <w:tc>
          <w:tcPr>
            <w:tcW w:w="479"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4</w:t>
            </w:r>
          </w:p>
        </w:tc>
        <w:tc>
          <w:tcPr>
            <w:tcW w:w="479"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Total an 5</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Validare criterii</w:t>
            </w:r>
          </w:p>
        </w:tc>
      </w:tr>
      <w:tr w:rsidR="00B15BDD" w:rsidRPr="005C25B4" w:rsidTr="00C3291B">
        <w:trPr>
          <w:trHeight w:val="25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Nr.</w:t>
            </w:r>
          </w:p>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crt.</w:t>
            </w:r>
          </w:p>
        </w:tc>
        <w:tc>
          <w:tcPr>
            <w:tcW w:w="605"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Specificatie</w:t>
            </w:r>
          </w:p>
        </w:tc>
        <w:tc>
          <w:tcPr>
            <w:tcW w:w="361"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543"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2545" w:type="pct"/>
            <w:gridSpan w:val="5"/>
            <w:tcBorders>
              <w:top w:val="single" w:sz="4" w:space="0" w:color="008080"/>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Valoare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25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1</w:t>
            </w:r>
          </w:p>
        </w:tc>
        <w:tc>
          <w:tcPr>
            <w:tcW w:w="605"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2</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3</w:t>
            </w:r>
          </w:p>
        </w:tc>
        <w:tc>
          <w:tcPr>
            <w:tcW w:w="543" w:type="pct"/>
            <w:tcBorders>
              <w:top w:val="nil"/>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4</w:t>
            </w:r>
          </w:p>
        </w:tc>
        <w:tc>
          <w:tcPr>
            <w:tcW w:w="494"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5 </w:t>
            </w:r>
          </w:p>
        </w:tc>
        <w:tc>
          <w:tcPr>
            <w:tcW w:w="464"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6 </w:t>
            </w:r>
          </w:p>
        </w:tc>
        <w:tc>
          <w:tcPr>
            <w:tcW w:w="630"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7 </w:t>
            </w:r>
          </w:p>
        </w:tc>
        <w:tc>
          <w:tcPr>
            <w:tcW w:w="479" w:type="pct"/>
            <w:tcBorders>
              <w:top w:val="nil"/>
              <w:left w:val="nil"/>
              <w:bottom w:val="single" w:sz="4" w:space="0" w:color="008080"/>
              <w:right w:val="nil"/>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8 </w:t>
            </w:r>
          </w:p>
        </w:tc>
        <w:tc>
          <w:tcPr>
            <w:tcW w:w="479" w:type="pct"/>
            <w:tcBorders>
              <w:top w:val="nil"/>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9 </w:t>
            </w:r>
          </w:p>
        </w:tc>
        <w:tc>
          <w:tcPr>
            <w:tcW w:w="376"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10</w:t>
            </w:r>
          </w:p>
        </w:tc>
        <w:tc>
          <w:tcPr>
            <w:tcW w:w="364" w:type="pct"/>
            <w:tcBorders>
              <w:top w:val="nil"/>
              <w:left w:val="nil"/>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11</w:t>
            </w: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1</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Valoare investitie (VI) - </w:t>
            </w:r>
            <w:r w:rsidRPr="005C25B4">
              <w:rPr>
                <w:rFonts w:cs="Calibri"/>
                <w:color w:val="008080"/>
                <w:sz w:val="16"/>
                <w:szCs w:val="16"/>
              </w:rPr>
              <w:t>valoare totala a proiectului fara TVA, preluata din Bugetul Indicativ Anexa G</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Valoare investitie (VI)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2</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Veniturile din exploatare (Ve)</w:t>
            </w:r>
            <w:r w:rsidRPr="005C25B4">
              <w:rPr>
                <w:rFonts w:cs="Calibri"/>
                <w:color w:val="008080"/>
                <w:sz w:val="16"/>
                <w:szCs w:val="16"/>
              </w:rPr>
              <w:t xml:space="preserve"> - se inscriu valorile din proiectia contului de profit si pierdere, randul 6, aferente perioadei respective</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Veniturile din exploatare (Ve)</w:t>
            </w:r>
            <w:r w:rsidRPr="005C25B4">
              <w:rPr>
                <w:rFonts w:cs="Calibri"/>
                <w:color w:val="008080"/>
                <w:sz w:val="16"/>
                <w:szCs w:val="16"/>
              </w:rPr>
              <w:t xml:space="preserve"> - 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3</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Cheltuieli de exploatare (Ce) -</w:t>
            </w:r>
            <w:r w:rsidRPr="005C25B4">
              <w:rPr>
                <w:rFonts w:cs="Calibri"/>
                <w:color w:val="008080"/>
                <w:sz w:val="16"/>
                <w:szCs w:val="16"/>
              </w:rPr>
              <w:t xml:space="preserve"> se inscriu valorile din </w:t>
            </w:r>
            <w:r w:rsidRPr="005C25B4">
              <w:rPr>
                <w:rFonts w:cs="Calibri"/>
                <w:color w:val="008080"/>
                <w:sz w:val="16"/>
                <w:szCs w:val="16"/>
              </w:rPr>
              <w:lastRenderedPageBreak/>
              <w:t>proiectia contului de profit si pierdere, randul 11, aferente perioadei respective</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lastRenderedPageBreak/>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Cheltuieli de exploatare (Ce) -</w:t>
            </w:r>
            <w:r w:rsidRPr="005C25B4">
              <w:rPr>
                <w:rFonts w:cs="Calibri"/>
                <w:color w:val="008080"/>
                <w:sz w:val="16"/>
                <w:szCs w:val="16"/>
              </w:rPr>
              <w:t xml:space="preserve">  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000000" w:fill="FF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4</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rezultatului din exploatare (rRe) - </w:t>
            </w:r>
            <w:r w:rsidRPr="005C25B4">
              <w:rPr>
                <w:rFonts w:cs="Calibri"/>
                <w:color w:val="008080"/>
                <w:sz w:val="16"/>
                <w:szCs w:val="16"/>
              </w:rPr>
              <w:t xml:space="preserve">se calculeaza automat diferenta dintre Ve si Ce introduse, raportat la Ve - </w:t>
            </w:r>
            <w:r w:rsidRPr="005C25B4">
              <w:rPr>
                <w:rFonts w:cs="Calibri"/>
                <w:b/>
                <w:bCs/>
                <w:color w:val="008080"/>
                <w:sz w:val="16"/>
                <w:szCs w:val="16"/>
              </w:rPr>
              <w:t>minim 10%</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10% din Ve</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rezultatului din exploatare (rRe)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10% din Ve</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auto"/>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auto"/>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auto"/>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auto"/>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auto"/>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Flux de numerar din activitatea de exploatare - </w:t>
            </w:r>
            <w:r w:rsidRPr="005C25B4">
              <w:rPr>
                <w:rFonts w:cs="Calibri"/>
                <w:color w:val="008080"/>
                <w:sz w:val="16"/>
                <w:szCs w:val="16"/>
              </w:rPr>
              <w:t>linia</w:t>
            </w:r>
            <w:r w:rsidRPr="005C25B4">
              <w:rPr>
                <w:rFonts w:cs="Calibri"/>
                <w:b/>
                <w:bCs/>
                <w:color w:val="008080"/>
                <w:sz w:val="16"/>
                <w:szCs w:val="16"/>
              </w:rPr>
              <w:t xml:space="preserve"> P din </w:t>
            </w:r>
            <w:r w:rsidRPr="005C25B4">
              <w:rPr>
                <w:rFonts w:cs="Calibri"/>
                <w:color w:val="008080"/>
                <w:sz w:val="16"/>
                <w:szCs w:val="16"/>
              </w:rPr>
              <w:t>Anexa</w:t>
            </w:r>
            <w:r w:rsidRPr="005C25B4">
              <w:rPr>
                <w:rFonts w:cs="Calibri"/>
                <w:b/>
                <w:bCs/>
                <w:color w:val="008080"/>
                <w:sz w:val="16"/>
                <w:szCs w:val="16"/>
              </w:rPr>
              <w:t xml:space="preserve"> B8</w:t>
            </w:r>
            <w:r w:rsidRPr="005C25B4">
              <w:rPr>
                <w:rFonts w:cs="Calibri"/>
                <w:color w:val="FF0000"/>
                <w:sz w:val="16"/>
                <w:szCs w:val="16"/>
              </w:rPr>
              <w:t xml:space="preserve"> </w:t>
            </w:r>
            <w:r w:rsidRPr="005C25B4">
              <w:rPr>
                <w:rFonts w:cs="Calibri"/>
                <w:color w:val="008080"/>
                <w:sz w:val="16"/>
                <w:szCs w:val="16"/>
              </w:rPr>
              <w:t>aferent perioadei respective</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tcBorders>
              <w:top w:val="single" w:sz="4" w:space="0" w:color="auto"/>
              <w:left w:val="single" w:sz="4" w:space="0" w:color="auto"/>
              <w:bottom w:val="single" w:sz="4" w:space="0" w:color="auto"/>
              <w:right w:val="single" w:sz="4" w:space="0" w:color="auto"/>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64" w:type="pct"/>
            <w:tcBorders>
              <w:top w:val="single" w:sz="4" w:space="0" w:color="auto"/>
              <w:left w:val="single" w:sz="4" w:space="0" w:color="auto"/>
              <w:bottom w:val="single" w:sz="4" w:space="0" w:color="auto"/>
              <w:right w:val="single" w:sz="4" w:space="0" w:color="auto"/>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r>
      <w:tr w:rsidR="00B15BDD" w:rsidRPr="005C25B4" w:rsidTr="00C3291B">
        <w:trPr>
          <w:trHeight w:val="93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5</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Durata de recuperare a investitiei (Dr) -  </w:t>
            </w:r>
            <w:r w:rsidRPr="005C25B4">
              <w:rPr>
                <w:rFonts w:cs="Calibri"/>
                <w:color w:val="008080"/>
                <w:sz w:val="16"/>
                <w:szCs w:val="16"/>
              </w:rPr>
              <w:t>se calculeaza automat ca raport intre VI si Fluxul de numerar net actualizat mediu pe orizontul de 12 ani</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maxim 12 </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val="restart"/>
            <w:tcBorders>
              <w:top w:val="single" w:sz="4" w:space="0" w:color="auto"/>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single" w:sz="4" w:space="0" w:color="auto"/>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84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Durata de recuperare a investitiei (Dr)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maxim 12 </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2545" w:type="pct"/>
            <w:gridSpan w:val="5"/>
            <w:tcBorders>
              <w:top w:val="single" w:sz="4" w:space="0" w:color="008080"/>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lastRenderedPageBreak/>
              <w:t>6</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rentabilitatii capitalului investit (rRc) - </w:t>
            </w:r>
            <w:r w:rsidRPr="005C25B4">
              <w:rPr>
                <w:rFonts w:cs="Calibri"/>
                <w:color w:val="008080"/>
                <w:sz w:val="16"/>
                <w:szCs w:val="16"/>
              </w:rPr>
              <w:t>se calculeaza automat ca raport intre Fluxul de numerar din activitatea de exploatare si (VI)</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5%</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Rata rentabilitatii capitalului investit (rRc)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minim 5%</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630"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7</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Flux de lichiditati net al perioadei - </w:t>
            </w:r>
            <w:r w:rsidRPr="005C25B4">
              <w:rPr>
                <w:rFonts w:cs="Calibri"/>
                <w:color w:val="008080"/>
                <w:sz w:val="16"/>
                <w:szCs w:val="16"/>
              </w:rPr>
              <w:t>linia Q</w:t>
            </w:r>
            <w:r w:rsidRPr="005C25B4">
              <w:rPr>
                <w:rFonts w:cs="Calibri"/>
                <w:b/>
                <w:bCs/>
                <w:color w:val="008080"/>
                <w:sz w:val="16"/>
                <w:szCs w:val="16"/>
              </w:rPr>
              <w:t xml:space="preserve"> </w:t>
            </w:r>
            <w:r w:rsidRPr="005C25B4">
              <w:rPr>
                <w:rFonts w:cs="Calibri"/>
                <w:color w:val="008080"/>
                <w:sz w:val="16"/>
                <w:szCs w:val="16"/>
              </w:rPr>
              <w:t>din fluxul de numerar pentru anii 1-5,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90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(PDCTML) Plati de dobanzi la credite pe termen mediu si lung - </w:t>
            </w:r>
            <w:r w:rsidRPr="005C25B4">
              <w:rPr>
                <w:rFonts w:cs="Calibri"/>
                <w:color w:val="008080"/>
                <w:sz w:val="16"/>
                <w:szCs w:val="16"/>
              </w:rPr>
              <w:t xml:space="preserve">linia </w:t>
            </w:r>
            <w:r w:rsidRPr="005C25B4">
              <w:rPr>
                <w:rFonts w:cs="Calibri"/>
                <w:b/>
                <w:bCs/>
                <w:color w:val="008080"/>
                <w:sz w:val="16"/>
                <w:szCs w:val="16"/>
              </w:rPr>
              <w:t xml:space="preserve">C2 </w:t>
            </w:r>
            <w:r w:rsidRPr="005C25B4">
              <w:rPr>
                <w:rFonts w:cs="Calibri"/>
                <w:color w:val="008080"/>
                <w:sz w:val="16"/>
                <w:szCs w:val="16"/>
              </w:rPr>
              <w:t>din fluxul de numerar pentru anii 1-5,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(RCTML) Rambursari de credite pe termen mediu si lung -</w:t>
            </w:r>
            <w:r w:rsidRPr="005C25B4">
              <w:rPr>
                <w:rFonts w:cs="Calibri"/>
                <w:color w:val="008080"/>
                <w:sz w:val="16"/>
                <w:szCs w:val="16"/>
              </w:rPr>
              <w:t xml:space="preserve"> linia </w:t>
            </w:r>
            <w:r w:rsidRPr="005C25B4">
              <w:rPr>
                <w:rFonts w:cs="Calibri"/>
                <w:b/>
                <w:bCs/>
                <w:color w:val="008080"/>
                <w:sz w:val="16"/>
                <w:szCs w:val="16"/>
              </w:rPr>
              <w:t>C1</w:t>
            </w:r>
            <w:r w:rsidRPr="005C25B4">
              <w:rPr>
                <w:rFonts w:cs="Calibri"/>
                <w:color w:val="008080"/>
                <w:sz w:val="16"/>
                <w:szCs w:val="16"/>
              </w:rPr>
              <w:t xml:space="preserve"> din fluxul de numerar pentru anii 1-5,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112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Rata acoperirii prin fluxul de numerar (RAFN) - </w:t>
            </w:r>
            <w:r w:rsidRPr="005C25B4">
              <w:rPr>
                <w:rFonts w:cs="Calibri"/>
                <w:color w:val="008080"/>
                <w:sz w:val="16"/>
                <w:szCs w:val="16"/>
              </w:rPr>
              <w:t xml:space="preserve">se calculeaza automat ca raport intre Fluxul de numerar din exploatare aferent perioadei respective si suma (PDCTML+RCTML) </w:t>
            </w:r>
            <w:r w:rsidRPr="005C25B4">
              <w:rPr>
                <w:rFonts w:cs="Calibri"/>
                <w:color w:val="008080"/>
                <w:sz w:val="16"/>
                <w:szCs w:val="16"/>
              </w:rPr>
              <w:lastRenderedPageBreak/>
              <w:t xml:space="preserve">-  trebuie sa fie =&gt; cu </w:t>
            </w:r>
            <w:r w:rsidRPr="005C25B4">
              <w:rPr>
                <w:rFonts w:cs="Calibri"/>
                <w:b/>
                <w:bCs/>
                <w:color w:val="008080"/>
                <w:sz w:val="16"/>
                <w:szCs w:val="16"/>
              </w:rPr>
              <w:t>1.2</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lastRenderedPageBreak/>
              <w:t>&gt;=1,2</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630" w:type="pct"/>
            <w:tcBorders>
              <w:top w:val="nil"/>
              <w:left w:val="nil"/>
              <w:bottom w:val="single" w:sz="4" w:space="0" w:color="auto"/>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auto"/>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479" w:type="pct"/>
            <w:tcBorders>
              <w:top w:val="nil"/>
              <w:left w:val="nil"/>
              <w:bottom w:val="single" w:sz="4" w:space="0" w:color="auto"/>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76" w:type="pct"/>
            <w:vMerge/>
            <w:tcBorders>
              <w:top w:val="nil"/>
              <w:left w:val="single" w:sz="4" w:space="0" w:color="008080"/>
              <w:bottom w:val="single" w:sz="4" w:space="0" w:color="auto"/>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auto"/>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Rata acoperirii prin fluxul de numerar (RAFN) - </w:t>
            </w:r>
            <w:r w:rsidRPr="005C25B4">
              <w:rPr>
                <w:rFonts w:cs="Calibri"/>
                <w:color w:val="008080"/>
                <w:sz w:val="16"/>
                <w:szCs w:val="16"/>
              </w:rPr>
              <w:t xml:space="preserve">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&gt;=1,2</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BDD" w:rsidRPr="005C25B4" w:rsidRDefault="00B15BDD" w:rsidP="00F572C9">
            <w:pPr>
              <w:spacing w:line="240" w:lineRule="auto"/>
              <w:jc w:val="right"/>
              <w:rPr>
                <w:rFonts w:cs="Calibri"/>
                <w:color w:val="008080"/>
                <w:sz w:val="16"/>
                <w:szCs w:val="16"/>
              </w:rPr>
            </w:pPr>
            <w:r w:rsidRPr="005C25B4">
              <w:rPr>
                <w:rFonts w:cs="Calibri"/>
                <w:color w:val="008080"/>
                <w:sz w:val="16"/>
                <w:szCs w:val="16"/>
              </w:rPr>
              <w:t> </w:t>
            </w: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8 </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(D&gt;1)Datorii ce trebuie platite intr-o perioada mai mare de un an -</w:t>
            </w:r>
            <w:r w:rsidRPr="005C25B4">
              <w:rPr>
                <w:rFonts w:cs="Calibri"/>
                <w:color w:val="008080"/>
                <w:sz w:val="16"/>
                <w:szCs w:val="16"/>
              </w:rPr>
              <w:t xml:space="preserve"> linia IV din sheetul bilant -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single" w:sz="4" w:space="0" w:color="auto"/>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auto"/>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auto"/>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val="restart"/>
            <w:tcBorders>
              <w:top w:val="single" w:sz="4" w:space="0" w:color="auto"/>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c>
          <w:tcPr>
            <w:tcW w:w="364" w:type="pct"/>
            <w:vMerge w:val="restart"/>
            <w:tcBorders>
              <w:top w:val="single" w:sz="4" w:space="0" w:color="auto"/>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#DIV/0!</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(A) Total activ  </w:t>
            </w:r>
            <w:r w:rsidRPr="005C25B4">
              <w:rPr>
                <w:rFonts w:cs="Calibri"/>
                <w:color w:val="008080"/>
                <w:sz w:val="16"/>
                <w:szCs w:val="16"/>
              </w:rPr>
              <w:t>- din sheetul bilant si se introduce pentru perioada aferenta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N/A</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Numeric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675"/>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Rata indatorarii (rI) - </w:t>
            </w:r>
            <w:r w:rsidRPr="005C25B4">
              <w:rPr>
                <w:rFonts w:cs="Calibri"/>
                <w:color w:val="008080"/>
                <w:sz w:val="16"/>
                <w:szCs w:val="16"/>
              </w:rPr>
              <w:t xml:space="preserve">se calculeaza automat ca raport intre (D&gt;1) si total activ (A) -  trebuie sa fie </w:t>
            </w:r>
            <w:r w:rsidRPr="005C25B4">
              <w:rPr>
                <w:rFonts w:cs="Calibri"/>
                <w:b/>
                <w:bCs/>
                <w:color w:val="008080"/>
                <w:sz w:val="16"/>
                <w:szCs w:val="16"/>
              </w:rPr>
              <w:t>maxim 60%</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maxim 60%</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xml:space="preserve"> % </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#DIV/0!</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Rata indatorarii (rI) -</w:t>
            </w:r>
            <w:r w:rsidRPr="005C25B4">
              <w:rPr>
                <w:rFonts w:cs="Calibri"/>
                <w:color w:val="008080"/>
                <w:sz w:val="16"/>
                <w:szCs w:val="16"/>
              </w:rPr>
              <w:t xml:space="preserve"> calculata 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maxim 60%</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xml:space="preserve"> %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255"/>
        </w:trPr>
        <w:tc>
          <w:tcPr>
            <w:tcW w:w="206" w:type="pc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9</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Rata de actualizare</w:t>
            </w:r>
          </w:p>
        </w:tc>
        <w:tc>
          <w:tcPr>
            <w:tcW w:w="361" w:type="pct"/>
            <w:tcBorders>
              <w:top w:val="nil"/>
              <w:left w:val="nil"/>
              <w:bottom w:val="single" w:sz="4" w:space="0" w:color="008080"/>
              <w:right w:val="single" w:sz="4" w:space="0" w:color="008080"/>
            </w:tcBorders>
            <w:shd w:val="clear" w:color="000000" w:fill="CC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N/A </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2545" w:type="pct"/>
            <w:gridSpan w:val="5"/>
            <w:tcBorders>
              <w:top w:val="single" w:sz="4" w:space="0" w:color="008080"/>
              <w:left w:val="nil"/>
              <w:bottom w:val="single" w:sz="4" w:space="0" w:color="008080"/>
              <w:right w:val="single" w:sz="4" w:space="0" w:color="008080"/>
            </w:tcBorders>
            <w:shd w:val="clear" w:color="000000" w:fill="008080"/>
            <w:noWrap/>
            <w:vAlign w:val="center"/>
            <w:hideMark/>
          </w:tcPr>
          <w:p w:rsidR="00B15BDD" w:rsidRPr="005C25B4" w:rsidRDefault="00B15BDD" w:rsidP="00F572C9">
            <w:pPr>
              <w:spacing w:line="240" w:lineRule="auto"/>
              <w:jc w:val="center"/>
              <w:rPr>
                <w:rFonts w:cs="Calibri"/>
                <w:b/>
                <w:bCs/>
                <w:color w:val="FFFFFF"/>
                <w:sz w:val="16"/>
                <w:szCs w:val="16"/>
              </w:rPr>
            </w:pPr>
            <w:r w:rsidRPr="005C25B4">
              <w:rPr>
                <w:rFonts w:cs="Calibri"/>
                <w:b/>
                <w:bCs/>
                <w:color w:val="FFFFFF"/>
                <w:sz w:val="16"/>
                <w:szCs w:val="16"/>
              </w:rPr>
              <w:t>8%</w:t>
            </w:r>
          </w:p>
        </w:tc>
        <w:tc>
          <w:tcPr>
            <w:tcW w:w="376"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4" w:type="pct"/>
            <w:tcBorders>
              <w:top w:val="nil"/>
              <w:left w:val="nil"/>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N/A</w:t>
            </w:r>
          </w:p>
        </w:tc>
      </w:tr>
      <w:tr w:rsidR="00B15BDD" w:rsidRPr="005C25B4" w:rsidTr="00C3291B">
        <w:trPr>
          <w:trHeight w:val="45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10</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Valoare actualizata neta (VAN) - </w:t>
            </w:r>
            <w:r w:rsidRPr="005C25B4">
              <w:rPr>
                <w:rFonts w:cs="Calibri"/>
                <w:color w:val="008080"/>
                <w:sz w:val="16"/>
                <w:szCs w:val="16"/>
              </w:rPr>
              <w:t xml:space="preserve">trebuie sa fie </w:t>
            </w:r>
            <w:r w:rsidRPr="005C25B4">
              <w:rPr>
                <w:rFonts w:cs="Calibri"/>
                <w:b/>
                <w:bCs/>
                <w:color w:val="008080"/>
                <w:sz w:val="16"/>
                <w:szCs w:val="16"/>
              </w:rPr>
              <w:t>pozitiva</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&gt;=0</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2545" w:type="pct"/>
            <w:gridSpan w:val="5"/>
            <w:tcBorders>
              <w:top w:val="single" w:sz="4" w:space="0" w:color="008080"/>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Respecta criteriu</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Valoare actualizata neta (VAN) - </w:t>
            </w:r>
            <w:r w:rsidRPr="005C25B4">
              <w:rPr>
                <w:rFonts w:cs="Calibri"/>
                <w:color w:val="008080"/>
                <w:sz w:val="16"/>
                <w:szCs w:val="16"/>
              </w:rPr>
              <w:t xml:space="preserve">calculata </w:t>
            </w:r>
            <w:r w:rsidRPr="005C25B4">
              <w:rPr>
                <w:rFonts w:cs="Calibri"/>
                <w:color w:val="008080"/>
                <w:sz w:val="16"/>
                <w:szCs w:val="16"/>
              </w:rPr>
              <w:lastRenderedPageBreak/>
              <w:t xml:space="preserve">de solicitant,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lastRenderedPageBreak/>
              <w:t>&gt;=0</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2545" w:type="pct"/>
            <w:gridSpan w:val="5"/>
            <w:tcBorders>
              <w:top w:val="single" w:sz="4" w:space="0" w:color="008080"/>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900"/>
        </w:trPr>
        <w:tc>
          <w:tcPr>
            <w:tcW w:w="206" w:type="pct"/>
            <w:vMerge w:val="restart"/>
            <w:tcBorders>
              <w:top w:val="nil"/>
              <w:left w:val="single" w:sz="8" w:space="0" w:color="008080"/>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lastRenderedPageBreak/>
              <w:t>11</w:t>
            </w:r>
          </w:p>
        </w:tc>
        <w:tc>
          <w:tcPr>
            <w:tcW w:w="605"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Disponibil de numerar la sfarsitul perioadei - </w:t>
            </w:r>
            <w:r w:rsidRPr="005C25B4">
              <w:rPr>
                <w:rFonts w:cs="Calibri"/>
                <w:color w:val="008080"/>
                <w:sz w:val="16"/>
                <w:szCs w:val="16"/>
              </w:rPr>
              <w:t xml:space="preserve">se preiau valorile din linia </w:t>
            </w:r>
            <w:r w:rsidRPr="005C25B4">
              <w:rPr>
                <w:rFonts w:cs="Calibri"/>
                <w:b/>
                <w:bCs/>
                <w:color w:val="008080"/>
                <w:sz w:val="16"/>
                <w:szCs w:val="16"/>
              </w:rPr>
              <w:t>S,</w:t>
            </w:r>
            <w:r w:rsidRPr="005C25B4">
              <w:rPr>
                <w:rFonts w:cs="Calibri"/>
                <w:color w:val="008080"/>
                <w:sz w:val="16"/>
                <w:szCs w:val="16"/>
              </w:rPr>
              <w:t xml:space="preserve"> Anexa B8, aferente perioadei respective - trebuie sa fie</w:t>
            </w:r>
            <w:r w:rsidRPr="005C25B4">
              <w:rPr>
                <w:rFonts w:cs="Calibri"/>
                <w:b/>
                <w:bCs/>
                <w:color w:val="008080"/>
                <w:sz w:val="16"/>
                <w:szCs w:val="16"/>
              </w:rPr>
              <w:t xml:space="preserve"> pozitiv</w:t>
            </w:r>
          </w:p>
        </w:tc>
        <w:tc>
          <w:tcPr>
            <w:tcW w:w="361" w:type="pct"/>
            <w:tcBorders>
              <w:top w:val="nil"/>
              <w:left w:val="nil"/>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&gt;=0</w:t>
            </w:r>
          </w:p>
        </w:tc>
        <w:tc>
          <w:tcPr>
            <w:tcW w:w="543"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LEI</w:t>
            </w:r>
          </w:p>
        </w:tc>
        <w:tc>
          <w:tcPr>
            <w:tcW w:w="49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000000" w:fill="CCFFFF"/>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val="restart"/>
            <w:tcBorders>
              <w:top w:val="nil"/>
              <w:left w:val="single" w:sz="4" w:space="0" w:color="008080"/>
              <w:bottom w:val="single" w:sz="4" w:space="0" w:color="008080"/>
              <w:right w:val="single" w:sz="4"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Nu sunt diferente</w:t>
            </w:r>
          </w:p>
        </w:tc>
        <w:tc>
          <w:tcPr>
            <w:tcW w:w="364" w:type="pct"/>
            <w:vMerge w:val="restart"/>
            <w:tcBorders>
              <w:top w:val="nil"/>
              <w:left w:val="single" w:sz="4" w:space="0" w:color="008080"/>
              <w:bottom w:val="single" w:sz="4" w:space="0" w:color="008080"/>
              <w:right w:val="single" w:sz="8" w:space="0" w:color="008080"/>
            </w:tcBorders>
            <w:shd w:val="clear" w:color="000000" w:fill="CCFFFF"/>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Respecta criteriu</w:t>
            </w:r>
          </w:p>
        </w:tc>
      </w:tr>
      <w:tr w:rsidR="00B15BDD" w:rsidRPr="005C25B4" w:rsidTr="00C3291B">
        <w:trPr>
          <w:trHeight w:val="450"/>
        </w:trPr>
        <w:tc>
          <w:tcPr>
            <w:tcW w:w="206" w:type="pct"/>
            <w:vMerge/>
            <w:tcBorders>
              <w:top w:val="nil"/>
              <w:left w:val="single" w:sz="8"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color w:val="008080"/>
                <w:sz w:val="16"/>
                <w:szCs w:val="16"/>
              </w:rPr>
            </w:pPr>
          </w:p>
        </w:tc>
        <w:tc>
          <w:tcPr>
            <w:tcW w:w="605"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rPr>
                <w:rFonts w:cs="Calibri"/>
                <w:b/>
                <w:bCs/>
                <w:color w:val="008080"/>
                <w:sz w:val="16"/>
                <w:szCs w:val="16"/>
              </w:rPr>
            </w:pPr>
            <w:r w:rsidRPr="005C25B4">
              <w:rPr>
                <w:rFonts w:cs="Calibri"/>
                <w:b/>
                <w:bCs/>
                <w:color w:val="008080"/>
                <w:sz w:val="16"/>
                <w:szCs w:val="16"/>
              </w:rPr>
              <w:t xml:space="preserve">Disponibil de numerar la sfarsitul perioadei, conform tabelului de indicatori </w:t>
            </w:r>
          </w:p>
        </w:tc>
        <w:tc>
          <w:tcPr>
            <w:tcW w:w="361" w:type="pct"/>
            <w:tcBorders>
              <w:top w:val="nil"/>
              <w:left w:val="nil"/>
              <w:bottom w:val="single" w:sz="4" w:space="0" w:color="008080"/>
              <w:right w:val="single" w:sz="4" w:space="0" w:color="008080"/>
            </w:tcBorders>
            <w:shd w:val="clear" w:color="auto" w:fill="auto"/>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&gt;=0</w:t>
            </w:r>
          </w:p>
        </w:tc>
        <w:tc>
          <w:tcPr>
            <w:tcW w:w="543"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 LEI </w:t>
            </w:r>
          </w:p>
        </w:tc>
        <w:tc>
          <w:tcPr>
            <w:tcW w:w="49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4" w:space="0" w:color="008080"/>
              <w:right w:val="single" w:sz="4" w:space="0" w:color="008080"/>
            </w:tcBorders>
            <w:shd w:val="clear" w:color="auto" w:fill="auto"/>
            <w:noWrap/>
            <w:vAlign w:val="center"/>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vMerge/>
            <w:tcBorders>
              <w:top w:val="nil"/>
              <w:left w:val="single" w:sz="4" w:space="0" w:color="008080"/>
              <w:bottom w:val="single" w:sz="4" w:space="0" w:color="008080"/>
              <w:right w:val="single" w:sz="4" w:space="0" w:color="008080"/>
            </w:tcBorders>
            <w:vAlign w:val="center"/>
            <w:hideMark/>
          </w:tcPr>
          <w:p w:rsidR="00B15BDD" w:rsidRPr="005C25B4" w:rsidRDefault="00B15BDD" w:rsidP="00F572C9">
            <w:pPr>
              <w:spacing w:line="240" w:lineRule="auto"/>
              <w:rPr>
                <w:rFonts w:cs="Calibri"/>
                <w:b/>
                <w:bCs/>
                <w:color w:val="008080"/>
                <w:sz w:val="16"/>
                <w:szCs w:val="16"/>
              </w:rPr>
            </w:pPr>
          </w:p>
        </w:tc>
        <w:tc>
          <w:tcPr>
            <w:tcW w:w="364" w:type="pct"/>
            <w:vMerge/>
            <w:tcBorders>
              <w:top w:val="nil"/>
              <w:left w:val="single" w:sz="4" w:space="0" w:color="008080"/>
              <w:bottom w:val="single" w:sz="4" w:space="0" w:color="008080"/>
              <w:right w:val="single" w:sz="8" w:space="0" w:color="008080"/>
            </w:tcBorders>
            <w:vAlign w:val="center"/>
            <w:hideMark/>
          </w:tcPr>
          <w:p w:rsidR="00B15BDD" w:rsidRPr="005C25B4" w:rsidRDefault="00B15BDD" w:rsidP="00F572C9">
            <w:pPr>
              <w:spacing w:line="240" w:lineRule="auto"/>
              <w:rPr>
                <w:rFonts w:cs="Calibri"/>
                <w:b/>
                <w:bCs/>
                <w:color w:val="008080"/>
                <w:sz w:val="16"/>
                <w:szCs w:val="16"/>
              </w:rPr>
            </w:pPr>
          </w:p>
        </w:tc>
      </w:tr>
      <w:tr w:rsidR="00B15BDD" w:rsidRPr="005C25B4" w:rsidTr="00C3291B">
        <w:trPr>
          <w:trHeight w:val="225"/>
        </w:trPr>
        <w:tc>
          <w:tcPr>
            <w:tcW w:w="206" w:type="pct"/>
            <w:tcBorders>
              <w:top w:val="single" w:sz="4" w:space="0" w:color="FFFFFF"/>
              <w:left w:val="single" w:sz="8" w:space="0" w:color="008080"/>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05"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1"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543"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9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76"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64" w:type="pct"/>
            <w:tcBorders>
              <w:top w:val="nil"/>
              <w:left w:val="nil"/>
              <w:bottom w:val="nil"/>
              <w:right w:val="single" w:sz="8" w:space="0" w:color="008080"/>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r>
      <w:tr w:rsidR="00B15BDD" w:rsidRPr="005C25B4" w:rsidTr="00B15BDD">
        <w:trPr>
          <w:trHeight w:val="255"/>
        </w:trPr>
        <w:tc>
          <w:tcPr>
            <w:tcW w:w="5000" w:type="pct"/>
            <w:gridSpan w:val="11"/>
            <w:tcBorders>
              <w:top w:val="nil"/>
              <w:left w:val="single" w:sz="8" w:space="0" w:color="008080"/>
              <w:bottom w:val="nil"/>
              <w:right w:val="single" w:sz="8" w:space="0" w:color="008080"/>
            </w:tcBorders>
            <w:shd w:val="clear" w:color="000000" w:fill="FFFFFF"/>
            <w:noWrap/>
            <w:vAlign w:val="bottom"/>
            <w:hideMark/>
          </w:tcPr>
          <w:p w:rsidR="00B15BDD" w:rsidRPr="005C25B4" w:rsidRDefault="00B15BDD" w:rsidP="00F572C9">
            <w:pPr>
              <w:spacing w:line="240" w:lineRule="auto"/>
              <w:rPr>
                <w:rFonts w:cs="Calibri"/>
                <w:color w:val="008080"/>
                <w:sz w:val="16"/>
                <w:szCs w:val="16"/>
              </w:rPr>
            </w:pPr>
            <w:r w:rsidRPr="005C25B4">
              <w:rPr>
                <w:rFonts w:cs="Calibri"/>
                <w:color w:val="008080"/>
                <w:sz w:val="16"/>
                <w:szCs w:val="16"/>
              </w:rPr>
              <w:t>Proiectul respecta obiectivul de ordin economico-financiar "cresterea viabilitatii economice"?</w:t>
            </w:r>
          </w:p>
        </w:tc>
      </w:tr>
      <w:tr w:rsidR="00B15BDD" w:rsidRPr="005C25B4" w:rsidTr="00C3291B">
        <w:trPr>
          <w:trHeight w:val="225"/>
        </w:trPr>
        <w:tc>
          <w:tcPr>
            <w:tcW w:w="206" w:type="pct"/>
            <w:tcBorders>
              <w:top w:val="single" w:sz="4" w:space="0" w:color="FFFFFF"/>
              <w:left w:val="single" w:sz="8" w:space="0" w:color="008080"/>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05"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1"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543"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9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76"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64" w:type="pct"/>
            <w:tcBorders>
              <w:top w:val="nil"/>
              <w:left w:val="nil"/>
              <w:bottom w:val="nil"/>
              <w:right w:val="single" w:sz="8" w:space="0" w:color="008080"/>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r>
      <w:tr w:rsidR="00B15BDD" w:rsidRPr="005C25B4" w:rsidTr="00C3291B">
        <w:trPr>
          <w:trHeight w:val="706"/>
        </w:trPr>
        <w:tc>
          <w:tcPr>
            <w:tcW w:w="1172" w:type="pct"/>
            <w:gridSpan w:val="3"/>
            <w:tcBorders>
              <w:top w:val="single" w:sz="4" w:space="0" w:color="FFFFFF"/>
              <w:left w:val="single" w:sz="8" w:space="0" w:color="008080"/>
              <w:bottom w:val="single" w:sz="8" w:space="0" w:color="008080"/>
              <w:right w:val="single" w:sz="4" w:space="0" w:color="FFFFFF"/>
            </w:tcBorders>
            <w:shd w:val="clear" w:color="000000" w:fill="FFFFFF"/>
            <w:noWrap/>
            <w:vAlign w:val="bottom"/>
            <w:hideMark/>
          </w:tcPr>
          <w:p w:rsidR="00B15BDD" w:rsidRPr="005C25B4" w:rsidRDefault="00B15BDD" w:rsidP="00F572C9">
            <w:pPr>
              <w:spacing w:line="240" w:lineRule="auto"/>
              <w:jc w:val="center"/>
              <w:rPr>
                <w:rFonts w:cs="Calibri"/>
                <w:b/>
                <w:bCs/>
                <w:i/>
                <w:iCs/>
                <w:color w:val="008080"/>
                <w:sz w:val="16"/>
                <w:szCs w:val="16"/>
              </w:rPr>
            </w:pPr>
            <w:r w:rsidRPr="005C25B4">
              <w:rPr>
                <w:rFonts w:cs="Calibri"/>
                <w:b/>
                <w:bCs/>
                <w:i/>
                <w:iCs/>
                <w:color w:val="008080"/>
                <w:sz w:val="16"/>
                <w:szCs w:val="16"/>
              </w:rPr>
              <w:t>Verificare la OJFIR/CRFIR/SIN</w:t>
            </w:r>
          </w:p>
        </w:tc>
        <w:tc>
          <w:tcPr>
            <w:tcW w:w="543" w:type="pct"/>
            <w:tcBorders>
              <w:top w:val="nil"/>
              <w:left w:val="nil"/>
              <w:bottom w:val="single" w:sz="8" w:space="0" w:color="008080"/>
              <w:right w:val="nil"/>
            </w:tcBorders>
            <w:shd w:val="clear" w:color="000000" w:fill="FFFFFF"/>
            <w:noWrap/>
            <w:vAlign w:val="bottom"/>
            <w:hideMark/>
          </w:tcPr>
          <w:p w:rsidR="00B15BDD" w:rsidRPr="005C25B4" w:rsidRDefault="00B15BDD" w:rsidP="00F572C9">
            <w:pPr>
              <w:spacing w:line="240" w:lineRule="auto"/>
              <w:jc w:val="right"/>
              <w:rPr>
                <w:rFonts w:cs="Calibri"/>
                <w:b/>
                <w:bCs/>
                <w:i/>
                <w:iCs/>
                <w:color w:val="008080"/>
                <w:sz w:val="16"/>
                <w:szCs w:val="16"/>
              </w:rPr>
            </w:pPr>
            <w:r w:rsidRPr="005C25B4">
              <w:rPr>
                <w:rFonts w:cs="Calibri"/>
                <w:b/>
                <w:bCs/>
                <w:i/>
                <w:iCs/>
                <w:color w:val="008080"/>
                <w:sz w:val="16"/>
                <w:szCs w:val="16"/>
              </w:rPr>
              <w:t xml:space="preserve">                       DA </w:t>
            </w:r>
          </w:p>
        </w:tc>
        <w:tc>
          <w:tcPr>
            <w:tcW w:w="494" w:type="pct"/>
            <w:tcBorders>
              <w:top w:val="nil"/>
              <w:left w:val="single" w:sz="4" w:space="0" w:color="FFFFFF"/>
              <w:bottom w:val="single" w:sz="8" w:space="0" w:color="008080"/>
              <w:right w:val="nil"/>
            </w:tcBorders>
            <w:shd w:val="clear" w:color="000000" w:fill="FFFFFF"/>
            <w:noWrap/>
            <w:vAlign w:val="bottom"/>
            <w:hideMark/>
          </w:tcPr>
          <w:p w:rsidR="00B15BDD" w:rsidRPr="005C25B4" w:rsidRDefault="00AA2C09" w:rsidP="00F572C9">
            <w:pPr>
              <w:spacing w:line="240" w:lineRule="auto"/>
              <w:jc w:val="center"/>
              <w:rPr>
                <w:rFonts w:cs="Calibri"/>
                <w:b/>
                <w:bCs/>
                <w:i/>
                <w:iCs/>
                <w:color w:val="008080"/>
                <w:sz w:val="16"/>
                <w:szCs w:val="16"/>
              </w:rPr>
            </w:pPr>
            <w:r>
              <w:rPr>
                <w:rFonts w:cs="Calibri"/>
                <w:b/>
                <w:bCs/>
                <w:i/>
                <w:iCs/>
                <w:noProof/>
                <w:color w:val="008080"/>
                <w:sz w:val="16"/>
                <w:szCs w:val="16"/>
                <w:lang w:val="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95250</wp:posOffset>
                  </wp:positionV>
                  <wp:extent cx="114300" cy="104775"/>
                  <wp:effectExtent l="0" t="0" r="0" b="9525"/>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 w:type="pct"/>
            <w:tcBorders>
              <w:top w:val="nil"/>
              <w:left w:val="single" w:sz="4" w:space="0" w:color="FFFFFF"/>
              <w:bottom w:val="single" w:sz="8" w:space="0" w:color="008080"/>
              <w:right w:val="nil"/>
            </w:tcBorders>
            <w:shd w:val="clear" w:color="000000" w:fill="FF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xml:space="preserve">sau </w:t>
            </w:r>
          </w:p>
        </w:tc>
        <w:tc>
          <w:tcPr>
            <w:tcW w:w="630" w:type="pct"/>
            <w:tcBorders>
              <w:top w:val="single" w:sz="4" w:space="0" w:color="FFFFFF"/>
              <w:left w:val="single" w:sz="4" w:space="0" w:color="FFFFFF"/>
              <w:bottom w:val="single" w:sz="4" w:space="0" w:color="FFFFFF"/>
              <w:right w:val="nil"/>
            </w:tcBorders>
            <w:shd w:val="clear" w:color="000000" w:fill="FFFFFF"/>
            <w:noWrap/>
            <w:vAlign w:val="bottom"/>
            <w:hideMark/>
          </w:tcPr>
          <w:p w:rsidR="00B15BDD" w:rsidRPr="005C25B4" w:rsidRDefault="00AA2C09" w:rsidP="00F572C9">
            <w:pPr>
              <w:spacing w:line="240" w:lineRule="auto"/>
              <w:jc w:val="center"/>
              <w:rPr>
                <w:rFonts w:cs="Calibri"/>
                <w:color w:val="008080"/>
                <w:sz w:val="16"/>
                <w:szCs w:val="16"/>
              </w:rPr>
            </w:pPr>
            <w:r>
              <w:rPr>
                <w:rFonts w:cs="Calibri"/>
                <w:noProof/>
                <w:color w:val="008080"/>
                <w:sz w:val="16"/>
                <w:szCs w:val="16"/>
                <w:lang w:val="en-US"/>
              </w:rPr>
              <w:drawing>
                <wp:anchor distT="0" distB="0" distL="114300" distR="114300" simplePos="0" relativeHeight="251656704" behindDoc="0" locked="0" layoutInCell="1" allowOverlap="1">
                  <wp:simplePos x="0" y="0"/>
                  <wp:positionH relativeFrom="column">
                    <wp:posOffset>590550</wp:posOffset>
                  </wp:positionH>
                  <wp:positionV relativeFrom="paragraph">
                    <wp:posOffset>95250</wp:posOffset>
                  </wp:positionV>
                  <wp:extent cx="114300" cy="104775"/>
                  <wp:effectExtent l="0" t="0" r="0" b="9525"/>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CellSpacing w:w="0" w:type="dxa"/>
              <w:tblCellMar>
                <w:left w:w="0" w:type="dxa"/>
                <w:right w:w="0" w:type="dxa"/>
              </w:tblCellMar>
              <w:tblLook w:val="04A0" w:firstRow="1" w:lastRow="0" w:firstColumn="1" w:lastColumn="0" w:noHBand="0" w:noVBand="1"/>
            </w:tblPr>
            <w:tblGrid>
              <w:gridCol w:w="1230"/>
            </w:tblGrid>
            <w:tr w:rsidR="00B15BDD" w:rsidRPr="005C25B4" w:rsidTr="00B15BDD">
              <w:trPr>
                <w:trHeight w:val="491"/>
                <w:tblCellSpacing w:w="0" w:type="dxa"/>
                <w:jc w:val="center"/>
              </w:trPr>
              <w:tc>
                <w:tcPr>
                  <w:tcW w:w="1220" w:type="dxa"/>
                  <w:tcBorders>
                    <w:top w:val="nil"/>
                    <w:left w:val="single" w:sz="4" w:space="0" w:color="FFFFFF"/>
                    <w:bottom w:val="single" w:sz="8" w:space="0" w:color="008080"/>
                    <w:right w:val="nil"/>
                  </w:tcBorders>
                  <w:shd w:val="clear" w:color="auto" w:fill="auto"/>
                  <w:noWrap/>
                  <w:vAlign w:val="bottom"/>
                  <w:hideMark/>
                </w:tcPr>
                <w:p w:rsidR="00B15BDD" w:rsidRPr="005C25B4" w:rsidRDefault="00B15BDD" w:rsidP="00F572C9">
                  <w:pPr>
                    <w:spacing w:line="240" w:lineRule="auto"/>
                    <w:jc w:val="center"/>
                    <w:rPr>
                      <w:rFonts w:cs="Calibri"/>
                      <w:b/>
                      <w:bCs/>
                      <w:i/>
                      <w:iCs/>
                      <w:color w:val="008080"/>
                      <w:sz w:val="16"/>
                      <w:szCs w:val="16"/>
                    </w:rPr>
                  </w:pPr>
                  <w:r w:rsidRPr="005C25B4">
                    <w:rPr>
                      <w:rFonts w:cs="Calibri"/>
                      <w:b/>
                      <w:bCs/>
                      <w:i/>
                      <w:iCs/>
                      <w:color w:val="008080"/>
                      <w:sz w:val="16"/>
                      <w:szCs w:val="16"/>
                    </w:rPr>
                    <w:t>NU</w:t>
                  </w:r>
                </w:p>
              </w:tc>
            </w:tr>
          </w:tbl>
          <w:p w:rsidR="00B15BDD" w:rsidRPr="005C25B4" w:rsidRDefault="00B15BDD" w:rsidP="00F572C9">
            <w:pPr>
              <w:spacing w:line="240" w:lineRule="auto"/>
              <w:jc w:val="center"/>
              <w:rPr>
                <w:rFonts w:cs="Calibri"/>
                <w:color w:val="008080"/>
                <w:sz w:val="16"/>
                <w:szCs w:val="16"/>
              </w:rPr>
            </w:pPr>
          </w:p>
        </w:tc>
        <w:tc>
          <w:tcPr>
            <w:tcW w:w="479" w:type="pct"/>
            <w:tcBorders>
              <w:top w:val="nil"/>
              <w:left w:val="single" w:sz="4" w:space="0" w:color="FFFFFF"/>
              <w:bottom w:val="single" w:sz="8" w:space="0" w:color="008080"/>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single" w:sz="8" w:space="0" w:color="008080"/>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76" w:type="pct"/>
            <w:tcBorders>
              <w:top w:val="nil"/>
              <w:left w:val="nil"/>
              <w:bottom w:val="single" w:sz="8" w:space="0" w:color="008080"/>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4" w:type="pct"/>
            <w:tcBorders>
              <w:top w:val="nil"/>
              <w:left w:val="nil"/>
              <w:bottom w:val="single" w:sz="8" w:space="0" w:color="008080"/>
              <w:right w:val="single" w:sz="8" w:space="0" w:color="008080"/>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r>
      <w:tr w:rsidR="00B15BDD" w:rsidRPr="005C25B4" w:rsidTr="00C3291B">
        <w:trPr>
          <w:trHeight w:val="255"/>
        </w:trPr>
        <w:tc>
          <w:tcPr>
            <w:tcW w:w="206"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05"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361"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b/>
                <w:bCs/>
                <w:color w:val="008080"/>
                <w:sz w:val="16"/>
                <w:szCs w:val="16"/>
              </w:rPr>
            </w:pPr>
            <w:r w:rsidRPr="005C25B4">
              <w:rPr>
                <w:rFonts w:cs="Calibri"/>
                <w:b/>
                <w:bCs/>
                <w:color w:val="008080"/>
                <w:sz w:val="16"/>
                <w:szCs w:val="16"/>
              </w:rPr>
              <w:t> </w:t>
            </w:r>
          </w:p>
        </w:tc>
        <w:tc>
          <w:tcPr>
            <w:tcW w:w="543"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94"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64"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630"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single" w:sz="4" w:space="0" w:color="FFFFFF"/>
              <w:bottom w:val="single" w:sz="4" w:space="0" w:color="FFFFFF"/>
              <w:right w:val="nil"/>
            </w:tcBorders>
            <w:shd w:val="clear" w:color="000000" w:fill="FFFFFF"/>
            <w:noWrap/>
            <w:vAlign w:val="bottom"/>
            <w:hideMark/>
          </w:tcPr>
          <w:p w:rsidR="00B15BDD" w:rsidRPr="005C25B4" w:rsidRDefault="00B15BDD" w:rsidP="00F572C9">
            <w:pPr>
              <w:spacing w:line="240" w:lineRule="auto"/>
              <w:jc w:val="center"/>
              <w:rPr>
                <w:rFonts w:cs="Calibri"/>
                <w:color w:val="008080"/>
                <w:sz w:val="16"/>
                <w:szCs w:val="16"/>
              </w:rPr>
            </w:pPr>
            <w:r w:rsidRPr="005C25B4">
              <w:rPr>
                <w:rFonts w:cs="Calibri"/>
                <w:color w:val="008080"/>
                <w:sz w:val="16"/>
                <w:szCs w:val="16"/>
              </w:rPr>
              <w:t> </w:t>
            </w:r>
          </w:p>
        </w:tc>
        <w:tc>
          <w:tcPr>
            <w:tcW w:w="479"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76"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c>
          <w:tcPr>
            <w:tcW w:w="364" w:type="pct"/>
            <w:tcBorders>
              <w:top w:val="nil"/>
              <w:left w:val="nil"/>
              <w:bottom w:val="nil"/>
              <w:right w:val="nil"/>
            </w:tcBorders>
            <w:shd w:val="clear" w:color="auto" w:fill="auto"/>
            <w:noWrap/>
            <w:vAlign w:val="bottom"/>
            <w:hideMark/>
          </w:tcPr>
          <w:p w:rsidR="00B15BDD" w:rsidRPr="005C25B4" w:rsidRDefault="00B15BDD" w:rsidP="00F572C9">
            <w:pPr>
              <w:spacing w:line="240" w:lineRule="auto"/>
              <w:jc w:val="center"/>
              <w:rPr>
                <w:rFonts w:cs="Calibri"/>
                <w:color w:val="008080"/>
                <w:sz w:val="16"/>
                <w:szCs w:val="16"/>
              </w:rPr>
            </w:pPr>
          </w:p>
        </w:tc>
      </w:tr>
    </w:tbl>
    <w:p w:rsidR="00B15BDD" w:rsidRPr="005C25B4" w:rsidRDefault="00B15BDD"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pPr>
    </w:p>
    <w:p w:rsidR="008A0CA2" w:rsidRPr="005C25B4" w:rsidRDefault="008A0CA2" w:rsidP="00996947">
      <w:pPr>
        <w:rPr>
          <w:rFonts w:cs="Calibri"/>
          <w:b/>
          <w:lang w:val="it-IT"/>
        </w:rPr>
        <w:sectPr w:rsidR="008A0CA2" w:rsidRPr="005C25B4" w:rsidSect="008A0CA2">
          <w:type w:val="continuous"/>
          <w:pgSz w:w="16834" w:h="11909" w:orient="landscape" w:code="9"/>
          <w:pgMar w:top="1140" w:right="1140" w:bottom="1412" w:left="1140" w:header="578" w:footer="431" w:gutter="0"/>
          <w:cols w:space="720"/>
        </w:sectPr>
      </w:pPr>
    </w:p>
    <w:p w:rsidR="008A0CA2" w:rsidRPr="005C25B4" w:rsidRDefault="008A0CA2" w:rsidP="00996947">
      <w:pPr>
        <w:rPr>
          <w:rFonts w:cs="Calibri"/>
          <w:b/>
          <w:lang w:val="it-IT"/>
        </w:rPr>
      </w:pPr>
    </w:p>
    <w:tbl>
      <w:tblPr>
        <w:tblW w:w="540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2"/>
        <w:gridCol w:w="733"/>
        <w:gridCol w:w="718"/>
        <w:gridCol w:w="1269"/>
      </w:tblGrid>
      <w:tr w:rsidR="00B15BDD" w:rsidRPr="005C25B4" w:rsidTr="00F572C9">
        <w:trPr>
          <w:trHeight w:val="372"/>
        </w:trPr>
        <w:tc>
          <w:tcPr>
            <w:tcW w:w="3686" w:type="pct"/>
            <w:vMerge w:val="restart"/>
            <w:shd w:val="clear" w:color="auto" w:fill="auto"/>
          </w:tcPr>
          <w:p w:rsidR="00B15BDD" w:rsidRPr="005C25B4" w:rsidRDefault="00B15BDD" w:rsidP="00F572C9">
            <w:pPr>
              <w:pStyle w:val="Frspaiere"/>
              <w:rPr>
                <w:b/>
                <w:noProof/>
                <w:sz w:val="24"/>
                <w:szCs w:val="24"/>
                <w:lang w:val="it-IT"/>
              </w:rPr>
            </w:pPr>
            <w:r w:rsidRPr="005C25B4">
              <w:rPr>
                <w:b/>
                <w:noProof/>
                <w:sz w:val="24"/>
                <w:szCs w:val="24"/>
                <w:lang w:val="it-IT"/>
              </w:rPr>
              <w:t>3. Verificarea bugetului indicativ</w:t>
            </w:r>
          </w:p>
          <w:p w:rsidR="00B15BDD" w:rsidRPr="005C25B4" w:rsidRDefault="00B15BDD" w:rsidP="00F572C9">
            <w:pPr>
              <w:pStyle w:val="Frspaiere"/>
              <w:rPr>
                <w:noProof/>
                <w:sz w:val="24"/>
                <w:szCs w:val="24"/>
                <w:lang w:val="it-IT"/>
              </w:rPr>
            </w:pPr>
            <w:r w:rsidRPr="005C25B4">
              <w:rPr>
                <w:i/>
                <w:sz w:val="24"/>
                <w:szCs w:val="24"/>
                <w:lang w:val="it-IT"/>
              </w:rPr>
              <w:t>(*se completează prin preluarea tuturor punctelor de verificare din formularul aferent sub-măsurii din PNDR cu investiții similare, în vigoare la momentul lansării apelului de selecție de către GAL)</w:t>
            </w:r>
          </w:p>
        </w:tc>
        <w:tc>
          <w:tcPr>
            <w:tcW w:w="1314" w:type="pct"/>
            <w:gridSpan w:val="3"/>
            <w:shd w:val="clear" w:color="auto" w:fill="auto"/>
          </w:tcPr>
          <w:p w:rsidR="00B15BDD" w:rsidRPr="005C25B4" w:rsidRDefault="00B15BDD" w:rsidP="00F572C9">
            <w:pPr>
              <w:pStyle w:val="Frspaiere"/>
              <w:rPr>
                <w:noProof/>
                <w:sz w:val="24"/>
                <w:szCs w:val="24"/>
              </w:rPr>
            </w:pPr>
            <w:r w:rsidRPr="005C25B4">
              <w:rPr>
                <w:noProof/>
                <w:sz w:val="24"/>
                <w:szCs w:val="24"/>
              </w:rPr>
              <w:t>Verificare efectuată</w:t>
            </w:r>
          </w:p>
        </w:tc>
      </w:tr>
      <w:tr w:rsidR="00B15BDD" w:rsidRPr="005C25B4" w:rsidTr="00B15BDD">
        <w:trPr>
          <w:trHeight w:val="483"/>
        </w:trPr>
        <w:tc>
          <w:tcPr>
            <w:tcW w:w="3686" w:type="pct"/>
            <w:vMerge/>
            <w:shd w:val="clear" w:color="auto" w:fill="auto"/>
          </w:tcPr>
          <w:p w:rsidR="00B15BDD" w:rsidRPr="005C25B4" w:rsidRDefault="00B15BDD" w:rsidP="00F572C9">
            <w:pPr>
              <w:pStyle w:val="Frspaiere"/>
              <w:rPr>
                <w:noProof/>
                <w:sz w:val="24"/>
                <w:szCs w:val="24"/>
              </w:rPr>
            </w:pPr>
          </w:p>
        </w:tc>
        <w:tc>
          <w:tcPr>
            <w:tcW w:w="354" w:type="pct"/>
            <w:shd w:val="clear" w:color="auto" w:fill="auto"/>
          </w:tcPr>
          <w:p w:rsidR="00B15BDD" w:rsidRPr="005C25B4" w:rsidRDefault="00B15BDD" w:rsidP="00F572C9">
            <w:pPr>
              <w:pStyle w:val="Frspaiere"/>
              <w:rPr>
                <w:noProof/>
                <w:sz w:val="24"/>
                <w:szCs w:val="24"/>
              </w:rPr>
            </w:pPr>
            <w:r w:rsidRPr="005C25B4">
              <w:rPr>
                <w:noProof/>
                <w:sz w:val="24"/>
                <w:szCs w:val="24"/>
              </w:rPr>
              <w:t>DA</w:t>
            </w:r>
          </w:p>
        </w:tc>
        <w:tc>
          <w:tcPr>
            <w:tcW w:w="347" w:type="pct"/>
          </w:tcPr>
          <w:p w:rsidR="00B15BDD" w:rsidRPr="005C25B4" w:rsidRDefault="00B15BDD" w:rsidP="00F572C9">
            <w:pPr>
              <w:pStyle w:val="Frspaiere"/>
              <w:rPr>
                <w:noProof/>
                <w:sz w:val="24"/>
                <w:szCs w:val="24"/>
              </w:rPr>
            </w:pPr>
            <w:r w:rsidRPr="005C25B4">
              <w:rPr>
                <w:noProof/>
                <w:sz w:val="24"/>
                <w:szCs w:val="24"/>
              </w:rPr>
              <w:t>NU</w:t>
            </w:r>
          </w:p>
        </w:tc>
        <w:tc>
          <w:tcPr>
            <w:tcW w:w="613" w:type="pct"/>
            <w:shd w:val="clear" w:color="auto" w:fill="auto"/>
          </w:tcPr>
          <w:p w:rsidR="00B15BDD" w:rsidRPr="005C25B4" w:rsidRDefault="00B15BDD" w:rsidP="00F572C9">
            <w:pPr>
              <w:pStyle w:val="Frspaiere"/>
              <w:rPr>
                <w:noProof/>
                <w:sz w:val="24"/>
                <w:szCs w:val="24"/>
              </w:rPr>
            </w:pPr>
            <w:r w:rsidRPr="005C25B4">
              <w:rPr>
                <w:noProof/>
                <w:sz w:val="24"/>
                <w:szCs w:val="24"/>
              </w:rPr>
              <w:t>NU ESTE CAZUL</w:t>
            </w: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it-IT"/>
              </w:rPr>
            </w:pPr>
            <w:r w:rsidRPr="005C25B4">
              <w:rPr>
                <w:noProof/>
                <w:sz w:val="24"/>
                <w:szCs w:val="24"/>
                <w:lang w:val="it-IT"/>
              </w:rPr>
              <w:t>3.1</w:t>
            </w:r>
            <w:r w:rsidRPr="005C25B4">
              <w:rPr>
                <w:sz w:val="24"/>
                <w:szCs w:val="24"/>
                <w:lang w:val="it-IT"/>
              </w:rPr>
              <w:t xml:space="preserve"> Informaţiile furnizate în cadrul bugetului indicativ din cererea de finanţare sunt corecte şi sunt în conformitate cu devizul general devizele pe obiect precizate în Studiul de fezabilitate?</w:t>
            </w:r>
          </w:p>
          <w:p w:rsidR="00B15BDD" w:rsidRPr="005C25B4" w:rsidRDefault="00B15BDD" w:rsidP="00F572C9">
            <w:pPr>
              <w:pStyle w:val="Frspaiere"/>
              <w:rPr>
                <w:noProof/>
                <w:sz w:val="24"/>
                <w:szCs w:val="24"/>
                <w:lang w:val="it-IT"/>
              </w:rPr>
            </w:pPr>
            <w:r w:rsidRPr="005C25B4">
              <w:rPr>
                <w:noProof/>
                <w:sz w:val="24"/>
                <w:szCs w:val="24"/>
              </w:rPr>
              <w:sym w:font="Wingdings" w:char="F06F"/>
            </w:r>
            <w:r w:rsidRPr="005C25B4">
              <w:rPr>
                <w:noProof/>
                <w:sz w:val="24"/>
                <w:szCs w:val="24"/>
                <w:lang w:val="it-IT"/>
              </w:rPr>
              <w:t xml:space="preserve"> </w:t>
            </w:r>
            <w:r w:rsidRPr="005C25B4">
              <w:rPr>
                <w:i/>
                <w:sz w:val="24"/>
                <w:szCs w:val="24"/>
                <w:lang w:val="it-IT"/>
              </w:rPr>
              <w:t>Da cu diferenţe</w:t>
            </w:r>
            <w:r w:rsidRPr="005C25B4">
              <w:rPr>
                <w:i/>
                <w:caps/>
                <w:sz w:val="24"/>
                <w:szCs w:val="24"/>
                <w:lang w:val="it-IT"/>
              </w:rPr>
              <w:t xml:space="preserve">*  * </w:t>
            </w:r>
            <w:r w:rsidRPr="005C25B4">
              <w:rPr>
                <w:sz w:val="24"/>
                <w:szCs w:val="24"/>
                <w:lang w:val="it-IT"/>
              </w:rPr>
              <w:t>Se completează în cazul când expertul constată diferenţe faţă de bugetul prezentat de  solicitant în cererea de finanţare</w:t>
            </w:r>
          </w:p>
        </w:tc>
        <w:tc>
          <w:tcPr>
            <w:tcW w:w="354" w:type="pct"/>
            <w:shd w:val="clear" w:color="auto" w:fill="auto"/>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t>3.2 Verificarea corectitudinii ratei de schimb. Rata de conversie intre Euro şi moneda naţională pentru Romania este cea publicată de Banca Central Europeana pe Internet la adresa : &lt;http://www.ecb.int/index.html&gt; (se anexează pagina conţinând cursul BCE din data întocmirii  Studiului de fezabilitate):</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it-IT"/>
              </w:rPr>
            </w:pPr>
            <w:r w:rsidRPr="005C25B4">
              <w:rPr>
                <w:sz w:val="24"/>
                <w:szCs w:val="24"/>
                <w:lang w:val="it-IT"/>
              </w:rPr>
              <w:t xml:space="preserve">3.3 Sunt investiţiile eligibile în conformitate cu cele specificate în măsură? </w:t>
            </w:r>
          </w:p>
          <w:p w:rsidR="00B15BDD" w:rsidRPr="005C25B4" w:rsidRDefault="00B15BDD" w:rsidP="00F572C9">
            <w:pPr>
              <w:pStyle w:val="Frspaiere"/>
              <w:rPr>
                <w:sz w:val="24"/>
                <w:szCs w:val="24"/>
                <w:lang w:val="it-IT"/>
              </w:rPr>
            </w:pPr>
            <w:r w:rsidRPr="005C25B4">
              <w:rPr>
                <w:sz w:val="24"/>
                <w:szCs w:val="24"/>
                <w:lang w:val="it-IT"/>
              </w:rPr>
              <w:t>Se verifică dacă cheltuielile neeligibile din fișa M5/6A și la cap. 8.1 din PNDR sunt incluse în devizele pe obiecte și bugetul indicativ.</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12"/>
        </w:trPr>
        <w:tc>
          <w:tcPr>
            <w:tcW w:w="3686" w:type="pct"/>
            <w:shd w:val="clear" w:color="auto" w:fill="auto"/>
          </w:tcPr>
          <w:p w:rsidR="00B15BDD" w:rsidRPr="005C25B4" w:rsidRDefault="00B15BDD" w:rsidP="00F572C9">
            <w:pPr>
              <w:pStyle w:val="Frspaiere"/>
              <w:rPr>
                <w:sz w:val="24"/>
                <w:szCs w:val="24"/>
                <w:lang w:val="it-IT"/>
              </w:rPr>
            </w:pPr>
            <w:r w:rsidRPr="005C25B4">
              <w:rPr>
                <w:sz w:val="24"/>
                <w:szCs w:val="24"/>
                <w:lang w:val="it-IT"/>
              </w:rPr>
              <w:t xml:space="preserve">3.4 </w:t>
            </w:r>
            <w:r w:rsidRPr="005C25B4">
              <w:rPr>
                <w:bCs/>
                <w:sz w:val="24"/>
                <w:szCs w:val="24"/>
                <w:lang w:val="it-IT"/>
              </w:rPr>
              <w:t>Investitiile neeligibile au fost incadrate conform cheltuielilor neeligibile generale prevazute la cap.8.1 din PNDR</w:t>
            </w:r>
            <w:r w:rsidRPr="005C25B4">
              <w:rPr>
                <w:sz w:val="24"/>
                <w:szCs w:val="24"/>
                <w:lang w:val="it-IT"/>
              </w:rPr>
              <w:t xml:space="preserve"> si specifice masurii 5/6A</w:t>
            </w:r>
            <w:r w:rsidRPr="005C25B4">
              <w:rPr>
                <w:bCs/>
                <w:sz w:val="24"/>
                <w:szCs w:val="24"/>
                <w:lang w:val="it-IT"/>
              </w:rPr>
              <w:t>?</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noProof/>
                <w:sz w:val="24"/>
                <w:szCs w:val="24"/>
                <w:lang w:val="ro-RO" w:bidi="ar-BH"/>
              </w:rPr>
            </w:pPr>
            <w:r w:rsidRPr="005C25B4">
              <w:rPr>
                <w:noProof/>
                <w:sz w:val="24"/>
                <w:szCs w:val="24"/>
                <w:lang w:val="ro-RO" w:bidi="ar-BH"/>
              </w:rPr>
              <w:t>3.5. Costurile reprezentand plata arhitectilor, inginerilor şi consultantilor, taxelor legale, a studiilor de fezabilitate,  achizitionarea de licente şi patente, pentru pregatirea şi/sau implementarea proiectului, direct legate de masura, nu depasesc 10% din costul total eligibil al proiectului, respectiv 5% pentru acele proiecte care nu includ constructii?</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it-IT"/>
              </w:rPr>
            </w:pPr>
            <w:r w:rsidRPr="005C25B4">
              <w:rPr>
                <w:sz w:val="24"/>
                <w:szCs w:val="24"/>
                <w:lang w:val="it-IT"/>
              </w:rPr>
              <w:t>3.6. Cheltuielile diverse şi neprevazute (Cap. 5.3) din Bugetul indicativ se incadreaza in procentul de  maxim 10% din valoarea cheltuielilor prevazute la cap./ subcap. 1.2, 1.3, 1.4,2, 3.5,3.8 şi 4 ale devizului general, in functie de natura şi complexitatea lucrarilor, prevazut pentru investiţii noi, modernizari, reabilitari la constructii şi instalatii existente?</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r w:rsidR="00B15BDD" w:rsidRPr="005C25B4" w:rsidTr="00B15BDD">
        <w:trPr>
          <w:trHeight w:val="562"/>
        </w:trPr>
        <w:tc>
          <w:tcPr>
            <w:tcW w:w="3686" w:type="pct"/>
            <w:shd w:val="clear" w:color="auto" w:fill="auto"/>
          </w:tcPr>
          <w:p w:rsidR="00B15BDD" w:rsidRPr="005C25B4" w:rsidRDefault="00B15BDD" w:rsidP="00F572C9">
            <w:pPr>
              <w:pStyle w:val="Frspaiere"/>
              <w:rPr>
                <w:sz w:val="24"/>
                <w:szCs w:val="24"/>
                <w:lang w:val="ro-RO"/>
              </w:rPr>
            </w:pPr>
            <w:r w:rsidRPr="005C25B4">
              <w:rPr>
                <w:sz w:val="24"/>
                <w:szCs w:val="24"/>
                <w:lang w:val="ro-RO"/>
              </w:rPr>
              <w:t>3.7 TVA-ul aferent cheltuielilor eligibile este trecut in coloana cheltuielilor eligibile?</w:t>
            </w:r>
          </w:p>
          <w:p w:rsidR="00B15BDD" w:rsidRPr="005C25B4" w:rsidRDefault="00B15BDD" w:rsidP="00F572C9">
            <w:pPr>
              <w:pStyle w:val="Frspaiere"/>
              <w:rPr>
                <w:bCs/>
                <w:i/>
                <w:iCs/>
                <w:color w:val="000000"/>
                <w:sz w:val="24"/>
                <w:szCs w:val="24"/>
                <w:lang w:val="ro-RO"/>
              </w:rPr>
            </w:pPr>
            <w:r w:rsidRPr="005C25B4">
              <w:rPr>
                <w:color w:val="000000"/>
                <w:sz w:val="24"/>
                <w:szCs w:val="24"/>
                <w:lang w:val="ro-RO"/>
              </w:rPr>
              <w:t xml:space="preserve">In cazul in care solicitantul a bifat </w:t>
            </w:r>
            <w:r w:rsidRPr="005C25B4">
              <w:rPr>
                <w:i/>
                <w:iCs/>
                <w:color w:val="000000"/>
                <w:sz w:val="24"/>
                <w:szCs w:val="24"/>
                <w:lang w:val="ro-RO"/>
              </w:rPr>
              <w:t>in caseta corespunzatoare din Declaraţia pe propria răspundere F ca este platitor de TVA</w:t>
            </w:r>
            <w:r w:rsidRPr="005C25B4">
              <w:rPr>
                <w:color w:val="000000"/>
                <w:sz w:val="24"/>
                <w:szCs w:val="24"/>
                <w:lang w:val="ro-RO"/>
              </w:rPr>
              <w:t xml:space="preserve"> , </w:t>
            </w:r>
            <w:r w:rsidRPr="005C25B4">
              <w:rPr>
                <w:i/>
                <w:iCs/>
                <w:color w:val="000000"/>
                <w:sz w:val="24"/>
                <w:szCs w:val="24"/>
                <w:lang w:val="ro-RO"/>
              </w:rPr>
              <w:t>TVA-ul</w:t>
            </w:r>
            <w:r w:rsidRPr="005C25B4">
              <w:rPr>
                <w:bCs/>
                <w:i/>
                <w:iCs/>
                <w:color w:val="000000"/>
                <w:sz w:val="24"/>
                <w:szCs w:val="24"/>
                <w:lang w:val="ro-RO"/>
              </w:rPr>
              <w:t xml:space="preserve"> este neeligibil .</w:t>
            </w:r>
          </w:p>
          <w:p w:rsidR="00B15BDD" w:rsidRPr="005C25B4" w:rsidRDefault="00B15BDD" w:rsidP="00F572C9">
            <w:pPr>
              <w:pStyle w:val="Frspaiere"/>
              <w:rPr>
                <w:sz w:val="24"/>
                <w:szCs w:val="24"/>
                <w:lang w:val="it-IT"/>
              </w:rPr>
            </w:pPr>
            <w:r w:rsidRPr="005C25B4">
              <w:rPr>
                <w:i/>
                <w:iCs/>
                <w:color w:val="000000"/>
                <w:sz w:val="24"/>
                <w:szCs w:val="24"/>
                <w:lang w:val="it-IT"/>
              </w:rPr>
              <w:t xml:space="preserve">In cazul in care solicitantul bifează in caseta corespunzatoare din Declaraţia pe propria răspundere F ca nu este platitor de TVA, atunci TVA-ul </w:t>
            </w:r>
            <w:r w:rsidRPr="005C25B4">
              <w:rPr>
                <w:bCs/>
                <w:i/>
                <w:iCs/>
                <w:color w:val="000000"/>
                <w:sz w:val="24"/>
                <w:szCs w:val="24"/>
                <w:lang w:val="it-IT"/>
              </w:rPr>
              <w:t xml:space="preserve">aferent cheltuielilor eligibile este eligibil. </w:t>
            </w:r>
            <w:r w:rsidRPr="005C25B4">
              <w:rPr>
                <w:i/>
                <w:color w:val="000000"/>
                <w:sz w:val="24"/>
                <w:szCs w:val="24"/>
                <w:lang w:val="it-IT"/>
              </w:rPr>
              <w:t>In cazul in care solicitantul nu bifează niciuna din casute, se considera TVA-ul neeligibil.</w:t>
            </w:r>
          </w:p>
        </w:tc>
        <w:tc>
          <w:tcPr>
            <w:tcW w:w="354"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347"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613" w:type="pct"/>
            <w:shd w:val="clear" w:color="auto" w:fill="auto"/>
            <w:vAlign w:val="center"/>
          </w:tcPr>
          <w:p w:rsidR="00B15BDD" w:rsidRPr="005C25B4" w:rsidRDefault="00B15BDD" w:rsidP="00F572C9">
            <w:pPr>
              <w:pStyle w:val="Frspaiere"/>
              <w:rPr>
                <w:noProof/>
                <w:sz w:val="24"/>
                <w:szCs w:val="24"/>
              </w:rPr>
            </w:pPr>
          </w:p>
        </w:tc>
      </w:tr>
    </w:tbl>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1"/>
        <w:gridCol w:w="540"/>
        <w:gridCol w:w="541"/>
        <w:gridCol w:w="851"/>
      </w:tblGrid>
      <w:tr w:rsidR="00B15BDD" w:rsidRPr="005C25B4" w:rsidTr="00F572C9">
        <w:trPr>
          <w:trHeight w:val="374"/>
        </w:trPr>
        <w:tc>
          <w:tcPr>
            <w:tcW w:w="3999" w:type="pct"/>
            <w:vMerge w:val="restart"/>
            <w:tcBorders>
              <w:top w:val="single" w:sz="4" w:space="0" w:color="auto"/>
            </w:tcBorders>
            <w:shd w:val="clear" w:color="auto" w:fill="auto"/>
          </w:tcPr>
          <w:p w:rsidR="00B15BDD" w:rsidRPr="005C25B4" w:rsidRDefault="00B15BDD" w:rsidP="00F572C9">
            <w:pPr>
              <w:pStyle w:val="Frspaiere"/>
              <w:rPr>
                <w:b/>
                <w:noProof/>
                <w:sz w:val="24"/>
                <w:szCs w:val="24"/>
                <w:lang w:val="it-IT"/>
              </w:rPr>
            </w:pPr>
            <w:r w:rsidRPr="005C25B4">
              <w:rPr>
                <w:b/>
                <w:noProof/>
                <w:sz w:val="24"/>
                <w:szCs w:val="24"/>
                <w:lang w:val="it-IT"/>
              </w:rPr>
              <w:t>4. Verificarea rezonabilităţii preţurilor</w:t>
            </w:r>
          </w:p>
          <w:p w:rsidR="00B15BDD" w:rsidRPr="005C25B4" w:rsidRDefault="00B15BDD" w:rsidP="00F572C9">
            <w:pPr>
              <w:pStyle w:val="Frspaiere"/>
              <w:rPr>
                <w:noProof/>
                <w:sz w:val="24"/>
                <w:szCs w:val="24"/>
                <w:lang w:val="it-IT"/>
              </w:rPr>
            </w:pPr>
            <w:r w:rsidRPr="005C25B4">
              <w:rPr>
                <w:i/>
                <w:sz w:val="24"/>
                <w:szCs w:val="24"/>
                <w:lang w:val="it-IT"/>
              </w:rPr>
              <w:t>(*se completează prin preluarea tuturor punctelor de verificare din formularul aferent sub-măsurii din PNDR cu investiții similare, la momentul lansării apelului de selecție de către GAL)</w:t>
            </w:r>
          </w:p>
        </w:tc>
        <w:tc>
          <w:tcPr>
            <w:tcW w:w="1001" w:type="pct"/>
            <w:gridSpan w:val="3"/>
            <w:tcBorders>
              <w:top w:val="single" w:sz="4" w:space="0" w:color="auto"/>
            </w:tcBorders>
            <w:shd w:val="clear" w:color="auto" w:fill="auto"/>
            <w:vAlign w:val="center"/>
          </w:tcPr>
          <w:p w:rsidR="00B15BDD" w:rsidRPr="005C25B4" w:rsidRDefault="00B15BDD" w:rsidP="00F572C9">
            <w:pPr>
              <w:pStyle w:val="Frspaiere"/>
              <w:rPr>
                <w:noProof/>
                <w:sz w:val="24"/>
                <w:szCs w:val="24"/>
              </w:rPr>
            </w:pPr>
            <w:r w:rsidRPr="005C25B4">
              <w:rPr>
                <w:noProof/>
                <w:sz w:val="24"/>
                <w:szCs w:val="24"/>
              </w:rPr>
              <w:t>Verificare efectuată</w:t>
            </w:r>
          </w:p>
        </w:tc>
      </w:tr>
      <w:tr w:rsidR="00B15BDD" w:rsidRPr="005C25B4" w:rsidTr="00F572C9">
        <w:trPr>
          <w:trHeight w:val="598"/>
        </w:trPr>
        <w:tc>
          <w:tcPr>
            <w:tcW w:w="3999" w:type="pct"/>
            <w:vMerge/>
            <w:shd w:val="clear" w:color="auto" w:fill="auto"/>
          </w:tcPr>
          <w:p w:rsidR="00B15BDD" w:rsidRPr="005C25B4" w:rsidRDefault="00B15BDD" w:rsidP="00F572C9">
            <w:pPr>
              <w:pStyle w:val="Frspaiere"/>
              <w:rPr>
                <w:noProof/>
                <w:sz w:val="24"/>
                <w:szCs w:val="24"/>
              </w:rPr>
            </w:pP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t>DA</w:t>
            </w:r>
          </w:p>
        </w:tc>
        <w:tc>
          <w:tcPr>
            <w:tcW w:w="290" w:type="pct"/>
            <w:vAlign w:val="center"/>
          </w:tcPr>
          <w:p w:rsidR="00B15BDD" w:rsidRPr="005C25B4" w:rsidRDefault="00B15BDD" w:rsidP="00F572C9">
            <w:pPr>
              <w:pStyle w:val="Frspaiere"/>
              <w:rPr>
                <w:noProof/>
                <w:sz w:val="24"/>
                <w:szCs w:val="24"/>
              </w:rPr>
            </w:pPr>
            <w:r w:rsidRPr="005C25B4">
              <w:rPr>
                <w:noProof/>
                <w:sz w:val="24"/>
                <w:szCs w:val="24"/>
              </w:rPr>
              <w:t>NU</w:t>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t>NU ESTE CAZUL</w:t>
            </w:r>
          </w:p>
        </w:tc>
      </w:tr>
      <w:tr w:rsidR="00B15BDD" w:rsidRPr="005C25B4" w:rsidTr="00F572C9">
        <w:trPr>
          <w:trHeight w:val="380"/>
        </w:trPr>
        <w:tc>
          <w:tcPr>
            <w:tcW w:w="3999"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t>4.1. Categoria de bunuri se regăseşte în Baza de Date?</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564"/>
        </w:trPr>
        <w:tc>
          <w:tcPr>
            <w:tcW w:w="3999"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lastRenderedPageBreak/>
              <w:t xml:space="preserve">4.2 Dacă la punctul 4.1 răspunsul este DA, sunt ataşate extrasele tipărite din baza de date? </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564"/>
        </w:trPr>
        <w:tc>
          <w:tcPr>
            <w:tcW w:w="3999" w:type="pct"/>
            <w:shd w:val="clear" w:color="auto" w:fill="auto"/>
          </w:tcPr>
          <w:p w:rsidR="00B15BDD" w:rsidRPr="005C25B4" w:rsidRDefault="00B15BDD" w:rsidP="00F572C9">
            <w:pPr>
              <w:pStyle w:val="Frspaiere"/>
              <w:rPr>
                <w:noProof/>
                <w:sz w:val="24"/>
                <w:szCs w:val="24"/>
                <w:lang w:val="it-IT"/>
              </w:rPr>
            </w:pPr>
            <w:r w:rsidRPr="005C25B4">
              <w:rPr>
                <w:sz w:val="24"/>
                <w:szCs w:val="24"/>
                <w:lang w:val="it-IT"/>
              </w:rPr>
              <w:t>4.3 Dacă la pct. 4.1. răspunsul este DA, preţurile utilizate pentru bunuri se încadrează în maximumul prevăzut în  Baza de Date?</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1131"/>
        </w:trPr>
        <w:tc>
          <w:tcPr>
            <w:tcW w:w="3999" w:type="pct"/>
            <w:shd w:val="clear" w:color="auto" w:fill="auto"/>
          </w:tcPr>
          <w:p w:rsidR="00B15BDD" w:rsidRPr="005C25B4" w:rsidRDefault="00B15BDD" w:rsidP="00F572C9">
            <w:pPr>
              <w:pStyle w:val="Frspaiere"/>
              <w:rPr>
                <w:sz w:val="24"/>
                <w:szCs w:val="24"/>
                <w:lang w:val="it-IT"/>
              </w:rPr>
            </w:pPr>
            <w:r w:rsidRPr="005C25B4">
              <w:rPr>
                <w:sz w:val="24"/>
                <w:szCs w:val="24"/>
                <w:lang w:val="it-IT"/>
              </w:rPr>
              <w:t>4.4 Dacă bunurile nu se regăsesc în Baza de Date (la pct. 4.1 răspunsul este NU) precum şi pentru situațiile privind prestările de servicii, solicitantul a prezentat două oferte pentru bunuri/servicii a caror valoare este mai mare de 15.000 Euro şi o ofertă pentru bunuri/servicii a caror valoare  este mai mica  de 15.000 Euro?</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r w:rsidR="00B15BDD" w:rsidRPr="005C25B4" w:rsidTr="00F572C9">
        <w:trPr>
          <w:trHeight w:val="684"/>
        </w:trPr>
        <w:tc>
          <w:tcPr>
            <w:tcW w:w="3999" w:type="pct"/>
            <w:shd w:val="clear" w:color="auto" w:fill="auto"/>
          </w:tcPr>
          <w:p w:rsidR="00B15BDD" w:rsidRPr="005C25B4" w:rsidRDefault="00B15BDD" w:rsidP="00F572C9">
            <w:pPr>
              <w:pStyle w:val="Frspaiere"/>
              <w:rPr>
                <w:noProof/>
                <w:sz w:val="24"/>
                <w:szCs w:val="24"/>
                <w:lang w:val="ro-RO"/>
              </w:rPr>
            </w:pPr>
            <w:r w:rsidRPr="005C25B4">
              <w:rPr>
                <w:sz w:val="24"/>
                <w:szCs w:val="24"/>
                <w:lang w:val="ro-RO"/>
              </w:rPr>
              <w:t xml:space="preserve">4.5. Pentru lucrări, există în studiul de fezabilitate declaraţia proiectantului semnată şi ştampilată privind sursa de preţuri? </w:t>
            </w:r>
          </w:p>
        </w:tc>
        <w:tc>
          <w:tcPr>
            <w:tcW w:w="290"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290" w:type="pct"/>
            <w:vAlign w:val="center"/>
          </w:tcPr>
          <w:p w:rsidR="00B15BDD" w:rsidRPr="005C25B4" w:rsidRDefault="00B15BDD" w:rsidP="00F572C9">
            <w:pPr>
              <w:pStyle w:val="Frspaiere"/>
              <w:rPr>
                <w:noProof/>
                <w:sz w:val="24"/>
                <w:szCs w:val="24"/>
              </w:rPr>
            </w:pPr>
            <w:r w:rsidRPr="005C25B4">
              <w:rPr>
                <w:noProof/>
                <w:sz w:val="24"/>
                <w:szCs w:val="24"/>
              </w:rPr>
              <w:sym w:font="Wingdings" w:char="F06F"/>
            </w:r>
          </w:p>
        </w:tc>
        <w:tc>
          <w:tcPr>
            <w:tcW w:w="422" w:type="pct"/>
            <w:shd w:val="clear" w:color="auto" w:fill="auto"/>
            <w:vAlign w:val="center"/>
          </w:tcPr>
          <w:p w:rsidR="00B15BDD" w:rsidRPr="005C25B4" w:rsidRDefault="00B15BDD" w:rsidP="00F572C9">
            <w:pPr>
              <w:pStyle w:val="Frspaiere"/>
              <w:rPr>
                <w:noProof/>
                <w:sz w:val="24"/>
                <w:szCs w:val="24"/>
              </w:rPr>
            </w:pPr>
            <w:r w:rsidRPr="005C25B4">
              <w:rPr>
                <w:noProof/>
                <w:sz w:val="24"/>
                <w:szCs w:val="24"/>
              </w:rPr>
              <w:sym w:font="Wingdings" w:char="F06F"/>
            </w:r>
          </w:p>
        </w:tc>
      </w:tr>
    </w:tbl>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6"/>
        <w:gridCol w:w="536"/>
        <w:gridCol w:w="620"/>
        <w:gridCol w:w="851"/>
      </w:tblGrid>
      <w:tr w:rsidR="00B15BDD" w:rsidRPr="005C25B4" w:rsidTr="00793967">
        <w:trPr>
          <w:trHeight w:val="314"/>
        </w:trPr>
        <w:tc>
          <w:tcPr>
            <w:tcW w:w="3952" w:type="pct"/>
            <w:vMerge w:val="restart"/>
            <w:tcBorders>
              <w:top w:val="single" w:sz="4" w:space="0" w:color="auto"/>
            </w:tcBorders>
            <w:shd w:val="clear" w:color="auto" w:fill="auto"/>
          </w:tcPr>
          <w:p w:rsidR="00B15BDD" w:rsidRPr="005C25B4" w:rsidRDefault="00B15BDD" w:rsidP="00F572C9">
            <w:pPr>
              <w:pStyle w:val="Frspaiere"/>
              <w:rPr>
                <w:rFonts w:cs="Calibri"/>
                <w:b/>
                <w:noProof/>
                <w:sz w:val="24"/>
                <w:szCs w:val="24"/>
              </w:rPr>
            </w:pPr>
            <w:r w:rsidRPr="005C25B4">
              <w:rPr>
                <w:rFonts w:cs="Calibri"/>
                <w:b/>
                <w:noProof/>
                <w:sz w:val="24"/>
                <w:szCs w:val="24"/>
              </w:rPr>
              <w:t>5. Verificarea Planului Financiar</w:t>
            </w:r>
          </w:p>
        </w:tc>
        <w:tc>
          <w:tcPr>
            <w:tcW w:w="1048" w:type="pct"/>
            <w:gridSpan w:val="3"/>
            <w:tcBorders>
              <w:top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t>Verificare efectuată</w:t>
            </w:r>
          </w:p>
        </w:tc>
      </w:tr>
      <w:tr w:rsidR="00B15BDD" w:rsidRPr="005C25B4" w:rsidTr="00793967">
        <w:trPr>
          <w:trHeight w:val="564"/>
        </w:trPr>
        <w:tc>
          <w:tcPr>
            <w:tcW w:w="3952" w:type="pct"/>
            <w:vMerge/>
            <w:shd w:val="clear" w:color="auto" w:fill="auto"/>
          </w:tcPr>
          <w:p w:rsidR="00B15BDD" w:rsidRPr="005C25B4" w:rsidRDefault="00B15BDD" w:rsidP="00F572C9">
            <w:pPr>
              <w:pStyle w:val="Frspaiere"/>
              <w:rPr>
                <w:rFonts w:cs="Calibri"/>
                <w:noProof/>
                <w:sz w:val="24"/>
                <w:szCs w:val="24"/>
              </w:rPr>
            </w:pPr>
          </w:p>
        </w:tc>
        <w:tc>
          <w:tcPr>
            <w:tcW w:w="280" w:type="pct"/>
            <w:tcBorders>
              <w:top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t>DA</w:t>
            </w:r>
          </w:p>
        </w:tc>
        <w:tc>
          <w:tcPr>
            <w:tcW w:w="324" w:type="pct"/>
            <w:tcBorders>
              <w:top w:val="single" w:sz="4" w:space="0" w:color="auto"/>
            </w:tcBorders>
          </w:tcPr>
          <w:p w:rsidR="00B15BDD" w:rsidRPr="005C25B4" w:rsidRDefault="00B15BDD" w:rsidP="00F572C9">
            <w:pPr>
              <w:pStyle w:val="Frspaiere"/>
              <w:rPr>
                <w:rFonts w:cs="Calibri"/>
                <w:noProof/>
                <w:sz w:val="24"/>
                <w:szCs w:val="24"/>
              </w:rPr>
            </w:pPr>
            <w:r w:rsidRPr="005C25B4">
              <w:rPr>
                <w:rFonts w:cs="Calibri"/>
                <w:noProof/>
                <w:sz w:val="24"/>
                <w:szCs w:val="24"/>
              </w:rPr>
              <w:t>NU</w:t>
            </w:r>
          </w:p>
        </w:tc>
        <w:tc>
          <w:tcPr>
            <w:tcW w:w="444" w:type="pct"/>
            <w:tcBorders>
              <w:top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t>NU ESTE CAZUL</w:t>
            </w:r>
          </w:p>
        </w:tc>
      </w:tr>
      <w:tr w:rsidR="00B15BDD" w:rsidRPr="005C25B4" w:rsidTr="00793967">
        <w:trPr>
          <w:trHeight w:val="1338"/>
        </w:trPr>
        <w:tc>
          <w:tcPr>
            <w:tcW w:w="3952" w:type="pct"/>
            <w:shd w:val="clear" w:color="auto" w:fill="auto"/>
          </w:tcPr>
          <w:p w:rsidR="00B15BDD" w:rsidRPr="005C25B4" w:rsidRDefault="00B15BDD" w:rsidP="002E31BF">
            <w:pPr>
              <w:pStyle w:val="Frspaiere"/>
              <w:rPr>
                <w:rFonts w:cs="Calibri"/>
                <w:noProof/>
                <w:sz w:val="24"/>
                <w:szCs w:val="24"/>
                <w:lang w:val="it-IT"/>
              </w:rPr>
            </w:pPr>
            <w:r w:rsidRPr="005C25B4">
              <w:rPr>
                <w:rFonts w:cs="Calibri"/>
                <w:noProof/>
                <w:sz w:val="24"/>
                <w:szCs w:val="24"/>
                <w:lang w:val="it-IT"/>
              </w:rPr>
              <w:t xml:space="preserve">5.1 Planul financiar este corect completat şi respectă gradul de intervenţie publică stabilit de GAL prin fișa măsurii din SDL, fără a depăși 90% din valoarea eligibilă a investiției si un plafon maxim al sprijinului </w:t>
            </w:r>
            <w:r w:rsidRPr="002E31BF">
              <w:rPr>
                <w:rFonts w:cs="Calibri"/>
                <w:noProof/>
                <w:sz w:val="24"/>
                <w:szCs w:val="24"/>
                <w:lang w:val="it-IT"/>
              </w:rPr>
              <w:t xml:space="preserve">nerambursabil de </w:t>
            </w:r>
            <w:r w:rsidR="002E31BF" w:rsidRPr="002E31BF">
              <w:rPr>
                <w:b/>
                <w:sz w:val="24"/>
                <w:szCs w:val="24"/>
                <w:lang w:val="it-IT"/>
              </w:rPr>
              <w:t xml:space="preserve">132,272.63 </w:t>
            </w:r>
            <w:r w:rsidRPr="002E31BF">
              <w:rPr>
                <w:b/>
                <w:sz w:val="24"/>
                <w:szCs w:val="24"/>
                <w:lang w:val="it-IT"/>
              </w:rPr>
              <w:t>euro</w:t>
            </w:r>
            <w:r w:rsidRPr="002E31BF">
              <w:rPr>
                <w:rFonts w:cs="Calibri"/>
                <w:noProof/>
                <w:sz w:val="24"/>
                <w:szCs w:val="24"/>
                <w:lang w:val="it-IT"/>
              </w:rPr>
              <w:t xml:space="preserve"> /beneficiar</w:t>
            </w:r>
            <w:r w:rsidRPr="005C25B4">
              <w:rPr>
                <w:rFonts w:cs="Calibri"/>
                <w:noProof/>
                <w:sz w:val="24"/>
                <w:szCs w:val="24"/>
                <w:lang w:val="it-IT"/>
              </w:rPr>
              <w:t>?</w:t>
            </w:r>
          </w:p>
        </w:tc>
        <w:tc>
          <w:tcPr>
            <w:tcW w:w="280"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lang w:val="it-IT"/>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p>
        </w:tc>
        <w:tc>
          <w:tcPr>
            <w:tcW w:w="324" w:type="pct"/>
            <w:tcBorders>
              <w:top w:val="single" w:sz="4" w:space="0" w:color="auto"/>
              <w:bottom w:val="single" w:sz="4" w:space="0" w:color="auto"/>
            </w:tcBorders>
          </w:tcPr>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p>
        </w:tc>
        <w:tc>
          <w:tcPr>
            <w:tcW w:w="444"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rPr>
            </w:pPr>
          </w:p>
          <w:p w:rsidR="00B15BDD" w:rsidRPr="005C25B4" w:rsidRDefault="00B15BDD" w:rsidP="00F572C9">
            <w:pPr>
              <w:rPr>
                <w:lang w:val="en-US"/>
              </w:rPr>
            </w:pPr>
          </w:p>
        </w:tc>
      </w:tr>
      <w:tr w:rsidR="00B15BDD" w:rsidRPr="005C25B4" w:rsidTr="00793967">
        <w:trPr>
          <w:trHeight w:val="584"/>
        </w:trPr>
        <w:tc>
          <w:tcPr>
            <w:tcW w:w="3952" w:type="pct"/>
            <w:shd w:val="clear" w:color="auto" w:fill="auto"/>
          </w:tcPr>
          <w:p w:rsidR="00B15BDD" w:rsidRPr="005C25B4" w:rsidRDefault="00B15BDD" w:rsidP="00F572C9">
            <w:pPr>
              <w:pStyle w:val="Frspaiere"/>
              <w:rPr>
                <w:rFonts w:cs="Calibri"/>
                <w:bCs/>
                <w:noProof/>
                <w:sz w:val="24"/>
                <w:szCs w:val="24"/>
                <w:lang w:val="it-IT"/>
              </w:rPr>
            </w:pPr>
            <w:r w:rsidRPr="005C25B4">
              <w:rPr>
                <w:rFonts w:cs="Calibri"/>
                <w:noProof/>
                <w:sz w:val="24"/>
                <w:szCs w:val="24"/>
                <w:lang w:val="it-IT"/>
              </w:rPr>
              <w:t>5.2 Ajutorul public nerambursabil se încadrează în plafonul maxim prevăzut de regula de minimis?</w:t>
            </w:r>
          </w:p>
        </w:tc>
        <w:tc>
          <w:tcPr>
            <w:tcW w:w="280"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324" w:type="pct"/>
            <w:tcBorders>
              <w:top w:val="single" w:sz="4" w:space="0" w:color="auto"/>
              <w:bottom w:val="single" w:sz="4" w:space="0" w:color="auto"/>
            </w:tcBorders>
          </w:tcPr>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444" w:type="pct"/>
            <w:tcBorders>
              <w:top w:val="single" w:sz="4" w:space="0" w:color="auto"/>
              <w:bottom w:val="single" w:sz="4" w:space="0" w:color="auto"/>
            </w:tcBorders>
            <w:shd w:val="clear" w:color="auto" w:fill="auto"/>
          </w:tcPr>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r>
      <w:tr w:rsidR="00B15BDD" w:rsidRPr="005C25B4" w:rsidTr="00793967">
        <w:trPr>
          <w:trHeight w:val="539"/>
        </w:trPr>
        <w:tc>
          <w:tcPr>
            <w:tcW w:w="3952" w:type="pct"/>
            <w:shd w:val="clear" w:color="auto" w:fill="auto"/>
          </w:tcPr>
          <w:p w:rsidR="00B15BDD" w:rsidRPr="005C25B4" w:rsidRDefault="00793967" w:rsidP="00F572C9">
            <w:pPr>
              <w:pStyle w:val="Frspaiere"/>
              <w:rPr>
                <w:rFonts w:cs="Calibri"/>
                <w:bCs/>
                <w:noProof/>
                <w:sz w:val="24"/>
                <w:szCs w:val="24"/>
                <w:lang w:val="it-IT"/>
              </w:rPr>
            </w:pPr>
            <w:r w:rsidRPr="005C25B4">
              <w:rPr>
                <w:rFonts w:cs="Calibri"/>
                <w:noProof/>
                <w:sz w:val="24"/>
                <w:szCs w:val="24"/>
                <w:lang w:val="it-IT"/>
              </w:rPr>
              <w:t>5.3</w:t>
            </w:r>
            <w:r w:rsidR="00B15BDD" w:rsidRPr="005C25B4">
              <w:rPr>
                <w:rFonts w:cs="Calibri"/>
                <w:noProof/>
                <w:sz w:val="24"/>
                <w:szCs w:val="24"/>
                <w:lang w:val="it-IT"/>
              </w:rPr>
              <w:t xml:space="preserve"> Avansul solicitat se încadrează într-un cuantum de până la 50% din ajutorul  public nerambursabil?</w:t>
            </w:r>
          </w:p>
        </w:tc>
        <w:tc>
          <w:tcPr>
            <w:tcW w:w="280" w:type="pct"/>
            <w:tcBorders>
              <w:top w:val="single" w:sz="4" w:space="0" w:color="auto"/>
            </w:tcBorders>
            <w:shd w:val="clear" w:color="auto" w:fill="auto"/>
          </w:tcPr>
          <w:p w:rsidR="00B15BDD" w:rsidRPr="005C25B4" w:rsidRDefault="00B15BDD" w:rsidP="00F572C9">
            <w:pPr>
              <w:pStyle w:val="Frspaiere"/>
              <w:rPr>
                <w:rFonts w:cs="Calibri"/>
                <w:noProof/>
                <w:sz w:val="24"/>
                <w:szCs w:val="24"/>
                <w:lang w:val="it-IT"/>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324" w:type="pct"/>
            <w:tcBorders>
              <w:top w:val="single" w:sz="4" w:space="0" w:color="auto"/>
            </w:tcBorders>
          </w:tcPr>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c>
          <w:tcPr>
            <w:tcW w:w="444" w:type="pct"/>
            <w:tcBorders>
              <w:top w:val="single" w:sz="4" w:space="0" w:color="auto"/>
            </w:tcBorders>
            <w:shd w:val="clear" w:color="auto" w:fill="auto"/>
          </w:tcPr>
          <w:p w:rsidR="00B15BDD" w:rsidRPr="005C25B4" w:rsidRDefault="00B15BDD" w:rsidP="00F572C9">
            <w:pPr>
              <w:pStyle w:val="Frspaiere"/>
              <w:rPr>
                <w:rFonts w:cs="Calibri"/>
                <w:noProof/>
                <w:sz w:val="24"/>
                <w:szCs w:val="24"/>
              </w:rPr>
            </w:pPr>
          </w:p>
          <w:p w:rsidR="00B15BDD" w:rsidRPr="005C25B4" w:rsidRDefault="00B15BDD" w:rsidP="00F572C9">
            <w:pPr>
              <w:pStyle w:val="Frspaiere"/>
              <w:rPr>
                <w:rFonts w:cs="Calibri"/>
                <w:noProof/>
                <w:sz w:val="24"/>
                <w:szCs w:val="24"/>
              </w:rPr>
            </w:pPr>
            <w:r w:rsidRPr="005C25B4">
              <w:rPr>
                <w:rFonts w:cs="Calibri"/>
                <w:noProof/>
                <w:sz w:val="24"/>
                <w:szCs w:val="24"/>
              </w:rPr>
              <w:sym w:font="Wingdings" w:char="F06F"/>
            </w:r>
          </w:p>
        </w:tc>
      </w:tr>
    </w:tbl>
    <w:p w:rsidR="00B15BDD" w:rsidRPr="005C25B4" w:rsidRDefault="00B15BDD" w:rsidP="00B15BDD">
      <w:pPr>
        <w:overflowPunct w:val="0"/>
        <w:autoSpaceDE w:val="0"/>
        <w:autoSpaceDN w:val="0"/>
        <w:adjustRightInd w:val="0"/>
        <w:spacing w:before="0"/>
        <w:jc w:val="left"/>
        <w:textAlignment w:val="baseline"/>
        <w:rPr>
          <w:rFonts w:eastAsia="Times New Roman" w:cs="Calibri"/>
          <w:b/>
          <w:bCs/>
          <w:sz w:val="24"/>
          <w:szCs w:val="24"/>
          <w:lang w:eastAsia="fr-FR"/>
        </w:rPr>
      </w:pPr>
    </w:p>
    <w:tbl>
      <w:tblPr>
        <w:tblW w:w="5000" w:type="pct"/>
        <w:tblCellMar>
          <w:left w:w="30" w:type="dxa"/>
          <w:right w:w="30" w:type="dxa"/>
        </w:tblCellMar>
        <w:tblLook w:val="0000" w:firstRow="0" w:lastRow="0" w:firstColumn="0" w:lastColumn="0" w:noHBand="0" w:noVBand="0"/>
      </w:tblPr>
      <w:tblGrid>
        <w:gridCol w:w="2919"/>
        <w:gridCol w:w="1708"/>
        <w:gridCol w:w="2040"/>
        <w:gridCol w:w="2750"/>
      </w:tblGrid>
      <w:tr w:rsidR="00B15BDD" w:rsidRPr="005C25B4" w:rsidTr="00F572C9">
        <w:trPr>
          <w:cantSplit/>
          <w:trHeight w:val="208"/>
        </w:trPr>
        <w:tc>
          <w:tcPr>
            <w:tcW w:w="5000" w:type="pct"/>
            <w:gridSpan w:val="4"/>
            <w:tcBorders>
              <w:top w:val="single" w:sz="2" w:space="0" w:color="008080"/>
              <w:left w:val="single" w:sz="6" w:space="0" w:color="008080"/>
              <w:bottom w:val="single" w:sz="2" w:space="0" w:color="008080"/>
            </w:tcBorders>
            <w:shd w:val="clear" w:color="auto" w:fill="FBD4B4"/>
          </w:tcPr>
          <w:p w:rsidR="00B15BDD" w:rsidRPr="005C25B4" w:rsidRDefault="00B15BDD" w:rsidP="00F572C9">
            <w:pPr>
              <w:keepNext/>
              <w:spacing w:line="240" w:lineRule="auto"/>
              <w:outlineLvl w:val="0"/>
              <w:rPr>
                <w:rFonts w:cs="Calibri"/>
                <w:b/>
                <w:bCs/>
                <w:sz w:val="24"/>
                <w:szCs w:val="24"/>
              </w:rPr>
            </w:pPr>
            <w:r w:rsidRPr="005C25B4">
              <w:rPr>
                <w:rFonts w:cs="Calibri"/>
                <w:b/>
                <w:bCs/>
                <w:sz w:val="24"/>
                <w:szCs w:val="24"/>
              </w:rPr>
              <w:t>Plan Financiar  măsura 5/6A</w:t>
            </w:r>
          </w:p>
        </w:tc>
      </w:tr>
      <w:tr w:rsidR="00B15BDD" w:rsidRPr="005C25B4" w:rsidTr="00F572C9">
        <w:trPr>
          <w:trHeight w:val="208"/>
        </w:trPr>
        <w:tc>
          <w:tcPr>
            <w:tcW w:w="1550" w:type="pct"/>
            <w:tcBorders>
              <w:top w:val="single" w:sz="2" w:space="0" w:color="008080"/>
              <w:left w:val="single" w:sz="6" w:space="0" w:color="008080"/>
              <w:bottom w:val="single" w:sz="6" w:space="0" w:color="008080"/>
              <w:right w:val="single" w:sz="6" w:space="0" w:color="008080"/>
            </w:tcBorders>
            <w:shd w:val="clear" w:color="auto" w:fill="FBD4B4"/>
          </w:tcPr>
          <w:p w:rsidR="00B15BDD" w:rsidRPr="005C25B4" w:rsidRDefault="00B15BDD" w:rsidP="00F572C9">
            <w:pPr>
              <w:spacing w:line="240" w:lineRule="auto"/>
              <w:rPr>
                <w:rFonts w:cs="Calibri"/>
                <w:snapToGrid w:val="0"/>
                <w:sz w:val="24"/>
                <w:szCs w:val="24"/>
              </w:rPr>
            </w:pPr>
          </w:p>
        </w:tc>
        <w:tc>
          <w:tcPr>
            <w:tcW w:w="907" w:type="pct"/>
            <w:tcBorders>
              <w:top w:val="single" w:sz="6" w:space="0" w:color="008080"/>
              <w:left w:val="single" w:sz="6" w:space="0" w:color="008080"/>
              <w:bottom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Cheltuieli eligibile</w:t>
            </w:r>
          </w:p>
        </w:tc>
        <w:tc>
          <w:tcPr>
            <w:tcW w:w="1083" w:type="pct"/>
            <w:tcBorders>
              <w:top w:val="single" w:sz="6" w:space="0" w:color="008080"/>
              <w:bottom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Cheltuieli neeligibile</w:t>
            </w:r>
          </w:p>
        </w:tc>
        <w:tc>
          <w:tcPr>
            <w:tcW w:w="1460" w:type="pct"/>
            <w:tcBorders>
              <w:top w:val="single" w:sz="6" w:space="0" w:color="008080"/>
              <w:bottom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Total proiect</w:t>
            </w:r>
          </w:p>
        </w:tc>
      </w:tr>
      <w:tr w:rsidR="00B15BDD" w:rsidRPr="005C25B4" w:rsidTr="00F572C9">
        <w:trPr>
          <w:trHeight w:val="208"/>
        </w:trPr>
        <w:tc>
          <w:tcPr>
            <w:tcW w:w="1550" w:type="pct"/>
            <w:tcBorders>
              <w:top w:val="single" w:sz="2" w:space="0" w:color="008080"/>
              <w:left w:val="single" w:sz="6" w:space="0" w:color="008080"/>
              <w:bottom w:val="single" w:sz="6" w:space="0" w:color="008080"/>
              <w:right w:val="single" w:sz="6" w:space="0" w:color="008080"/>
            </w:tcBorders>
            <w:shd w:val="clear" w:color="auto" w:fill="FBD4B4"/>
          </w:tcPr>
          <w:p w:rsidR="00B15BDD" w:rsidRPr="005C25B4" w:rsidRDefault="00B15BDD" w:rsidP="00F572C9">
            <w:pPr>
              <w:spacing w:line="240" w:lineRule="auto"/>
              <w:rPr>
                <w:rFonts w:cs="Calibri"/>
                <w:snapToGrid w:val="0"/>
                <w:sz w:val="24"/>
                <w:szCs w:val="24"/>
              </w:rPr>
            </w:pPr>
            <w:r w:rsidRPr="005C25B4">
              <w:rPr>
                <w:rFonts w:cs="Calibri"/>
                <w:snapToGrid w:val="0"/>
                <w:sz w:val="24"/>
                <w:szCs w:val="24"/>
              </w:rPr>
              <w:t>0</w:t>
            </w:r>
          </w:p>
        </w:tc>
        <w:tc>
          <w:tcPr>
            <w:tcW w:w="907" w:type="pct"/>
            <w:tcBorders>
              <w:top w:val="single" w:sz="6" w:space="0" w:color="008080"/>
              <w:left w:val="single" w:sz="6" w:space="0" w:color="008080"/>
              <w:bottom w:val="single" w:sz="4" w:space="0" w:color="auto"/>
              <w:right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1</w:t>
            </w:r>
          </w:p>
        </w:tc>
        <w:tc>
          <w:tcPr>
            <w:tcW w:w="1083" w:type="pct"/>
            <w:tcBorders>
              <w:top w:val="single" w:sz="6" w:space="0" w:color="008080"/>
              <w:left w:val="single" w:sz="6" w:space="0" w:color="008080"/>
              <w:bottom w:val="single" w:sz="4" w:space="0" w:color="auto"/>
              <w:right w:val="single" w:sz="6" w:space="0" w:color="008080"/>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2</w:t>
            </w:r>
          </w:p>
        </w:tc>
        <w:tc>
          <w:tcPr>
            <w:tcW w:w="1460" w:type="pct"/>
            <w:tcBorders>
              <w:top w:val="single" w:sz="6" w:space="0" w:color="008080"/>
              <w:left w:val="single" w:sz="6" w:space="0" w:color="008080"/>
              <w:bottom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3</w:t>
            </w:r>
          </w:p>
        </w:tc>
      </w:tr>
      <w:tr w:rsidR="00B15BDD" w:rsidRPr="005C25B4" w:rsidTr="00F572C9">
        <w:trPr>
          <w:trHeight w:val="208"/>
        </w:trPr>
        <w:tc>
          <w:tcPr>
            <w:tcW w:w="1550" w:type="pct"/>
            <w:tcBorders>
              <w:top w:val="single" w:sz="2" w:space="0" w:color="008080"/>
              <w:left w:val="single" w:sz="6" w:space="0" w:color="008080"/>
              <w:bottom w:val="single" w:sz="6" w:space="0" w:color="008080"/>
              <w:right w:val="single" w:sz="4" w:space="0" w:color="auto"/>
            </w:tcBorders>
            <w:shd w:val="clear" w:color="auto" w:fill="FBD4B4"/>
          </w:tcPr>
          <w:p w:rsidR="00B15BDD" w:rsidRPr="005C25B4" w:rsidRDefault="00B15BDD" w:rsidP="00F572C9">
            <w:pPr>
              <w:spacing w:line="240" w:lineRule="auto"/>
              <w:rPr>
                <w:rFonts w:cs="Calibri"/>
                <w:snapToGrid w:val="0"/>
                <w:sz w:val="24"/>
                <w:szCs w:val="24"/>
              </w:rPr>
            </w:pPr>
          </w:p>
        </w:tc>
        <w:tc>
          <w:tcPr>
            <w:tcW w:w="907" w:type="pct"/>
            <w:tcBorders>
              <w:top w:val="single" w:sz="4" w:space="0" w:color="auto"/>
              <w:left w:val="single" w:sz="4" w:space="0" w:color="auto"/>
              <w:bottom w:val="single" w:sz="4" w:space="0" w:color="auto"/>
              <w:right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Euro</w:t>
            </w:r>
          </w:p>
        </w:tc>
        <w:tc>
          <w:tcPr>
            <w:tcW w:w="1083" w:type="pct"/>
            <w:tcBorders>
              <w:top w:val="single" w:sz="4" w:space="0" w:color="auto"/>
              <w:left w:val="single" w:sz="4" w:space="0" w:color="auto"/>
              <w:bottom w:val="single" w:sz="4" w:space="0" w:color="auto"/>
              <w:right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Euro</w:t>
            </w:r>
          </w:p>
        </w:tc>
        <w:tc>
          <w:tcPr>
            <w:tcW w:w="1460" w:type="pct"/>
            <w:tcBorders>
              <w:top w:val="single" w:sz="4" w:space="0" w:color="auto"/>
              <w:left w:val="single" w:sz="4" w:space="0" w:color="auto"/>
              <w:bottom w:val="single" w:sz="4" w:space="0" w:color="auto"/>
              <w:right w:val="single" w:sz="4" w:space="0" w:color="auto"/>
            </w:tcBorders>
            <w:shd w:val="clear" w:color="auto" w:fill="FBD4B4"/>
          </w:tcPr>
          <w:p w:rsidR="00B15BDD" w:rsidRPr="005C25B4" w:rsidRDefault="00B15BDD" w:rsidP="00F572C9">
            <w:pPr>
              <w:spacing w:line="240" w:lineRule="auto"/>
              <w:rPr>
                <w:rFonts w:cs="Calibri"/>
                <w:b/>
                <w:snapToGrid w:val="0"/>
                <w:sz w:val="24"/>
                <w:szCs w:val="24"/>
              </w:rPr>
            </w:pPr>
            <w:r w:rsidRPr="005C25B4">
              <w:rPr>
                <w:rFonts w:cs="Calibri"/>
                <w:b/>
                <w:snapToGrid w:val="0"/>
                <w:sz w:val="24"/>
                <w:szCs w:val="24"/>
              </w:rPr>
              <w:t>Euro</w:t>
            </w: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b/>
                <w:snapToGrid w:val="0"/>
                <w:sz w:val="24"/>
                <w:szCs w:val="24"/>
              </w:rPr>
            </w:pPr>
            <w:r w:rsidRPr="005C25B4">
              <w:rPr>
                <w:rFonts w:cs="Calibri"/>
                <w:b/>
                <w:snapToGrid w:val="0"/>
                <w:sz w:val="24"/>
                <w:szCs w:val="24"/>
              </w:rPr>
              <w:t>1. Ajutor public nerambursabil</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b/>
                <w:snapToGrid w:val="0"/>
                <w:sz w:val="24"/>
                <w:szCs w:val="24"/>
              </w:rPr>
            </w:pPr>
            <w:r w:rsidRPr="005C25B4">
              <w:rPr>
                <w:rFonts w:cs="Calibri"/>
                <w:b/>
                <w:snapToGrid w:val="0"/>
                <w:sz w:val="24"/>
                <w:szCs w:val="24"/>
              </w:rPr>
              <w:t>2. Cofinanţare privată, din care:</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 xml:space="preserve">    2.1  - autofinanţare</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 xml:space="preserve">    2.2  - împrumuturi</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b/>
                <w:snapToGrid w:val="0"/>
                <w:sz w:val="24"/>
                <w:szCs w:val="24"/>
              </w:rPr>
              <w:lastRenderedPageBreak/>
              <w:t>3. TOTAL PROIECT</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Procent contribuţie publică</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tabs>
                <w:tab w:val="left" w:pos="502"/>
              </w:tabs>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Avans solicitat</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r w:rsidR="00B15BDD" w:rsidRPr="005C25B4" w:rsidTr="00F572C9">
        <w:trPr>
          <w:trHeight w:val="208"/>
        </w:trPr>
        <w:tc>
          <w:tcPr>
            <w:tcW w:w="1550" w:type="pct"/>
            <w:tcBorders>
              <w:top w:val="single" w:sz="6" w:space="0" w:color="008080"/>
              <w:left w:val="single" w:sz="6" w:space="0" w:color="008080"/>
              <w:bottom w:val="single" w:sz="6" w:space="0" w:color="008080"/>
              <w:right w:val="single" w:sz="6" w:space="0" w:color="008080"/>
            </w:tcBorders>
            <w:shd w:val="solid" w:color="FFFFFF" w:fill="auto"/>
          </w:tcPr>
          <w:p w:rsidR="00B15BDD" w:rsidRPr="005C25B4" w:rsidRDefault="00B15BDD" w:rsidP="0002722D">
            <w:pPr>
              <w:spacing w:line="240" w:lineRule="auto"/>
              <w:jc w:val="left"/>
              <w:rPr>
                <w:rFonts w:cs="Calibri"/>
                <w:snapToGrid w:val="0"/>
                <w:sz w:val="24"/>
                <w:szCs w:val="24"/>
              </w:rPr>
            </w:pPr>
            <w:r w:rsidRPr="005C25B4">
              <w:rPr>
                <w:rFonts w:cs="Calibri"/>
                <w:snapToGrid w:val="0"/>
                <w:sz w:val="24"/>
                <w:szCs w:val="24"/>
              </w:rPr>
              <w:t>Procent avans  (max. 50%)</w:t>
            </w:r>
          </w:p>
        </w:tc>
        <w:tc>
          <w:tcPr>
            <w:tcW w:w="907" w:type="pct"/>
            <w:tcBorders>
              <w:top w:val="single" w:sz="4" w:space="0" w:color="auto"/>
              <w:left w:val="single" w:sz="6" w:space="0" w:color="008080"/>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083" w:type="pct"/>
            <w:tcBorders>
              <w:top w:val="single" w:sz="4" w:space="0" w:color="auto"/>
              <w:left w:val="single" w:sz="4" w:space="0" w:color="auto"/>
              <w:bottom w:val="single" w:sz="4" w:space="0" w:color="auto"/>
              <w:right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c>
          <w:tcPr>
            <w:tcW w:w="1460" w:type="pct"/>
            <w:tcBorders>
              <w:top w:val="single" w:sz="4" w:space="0" w:color="auto"/>
              <w:left w:val="single" w:sz="4" w:space="0" w:color="auto"/>
              <w:bottom w:val="single" w:sz="4" w:space="0" w:color="auto"/>
            </w:tcBorders>
            <w:shd w:val="clear" w:color="auto" w:fill="FFFFFF"/>
          </w:tcPr>
          <w:p w:rsidR="00B15BDD" w:rsidRPr="005C25B4" w:rsidRDefault="00B15BDD" w:rsidP="0002722D">
            <w:pPr>
              <w:spacing w:line="240" w:lineRule="auto"/>
              <w:jc w:val="left"/>
              <w:rPr>
                <w:rFonts w:cs="Calibri"/>
                <w:b/>
                <w:snapToGrid w:val="0"/>
                <w:sz w:val="24"/>
                <w:szCs w:val="24"/>
              </w:rPr>
            </w:pPr>
          </w:p>
        </w:tc>
      </w:tr>
    </w:tbl>
    <w:p w:rsidR="00B15BDD" w:rsidRPr="005C25B4" w:rsidRDefault="00B15BDD" w:rsidP="00996947">
      <w:pPr>
        <w:rPr>
          <w:rFonts w:cs="Calibri"/>
          <w:b/>
          <w:lang w:val="it-IT"/>
        </w:rPr>
      </w:pPr>
    </w:p>
    <w:tbl>
      <w:tblPr>
        <w:tblW w:w="5344"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3"/>
        <w:gridCol w:w="851"/>
        <w:gridCol w:w="1038"/>
      </w:tblGrid>
      <w:tr w:rsidR="0002722D" w:rsidRPr="005C25B4" w:rsidTr="00F572C9">
        <w:trPr>
          <w:trHeight w:val="300"/>
        </w:trPr>
        <w:tc>
          <w:tcPr>
            <w:tcW w:w="4077" w:type="pct"/>
            <w:vMerge w:val="restart"/>
            <w:tcBorders>
              <w:top w:val="single" w:sz="4" w:space="0" w:color="auto"/>
            </w:tcBorders>
            <w:shd w:val="clear" w:color="auto" w:fill="auto"/>
          </w:tcPr>
          <w:p w:rsidR="0002722D" w:rsidRPr="005C25B4" w:rsidRDefault="0002722D" w:rsidP="00D22E6B">
            <w:pPr>
              <w:spacing w:beforeLines="60" w:before="144" w:afterLines="60" w:after="144"/>
              <w:rPr>
                <w:rFonts w:cs="Calibri"/>
                <w:b/>
                <w:bCs/>
                <w:sz w:val="24"/>
                <w:szCs w:val="24"/>
              </w:rPr>
            </w:pPr>
            <w:r w:rsidRPr="005C25B4">
              <w:rPr>
                <w:rFonts w:cs="Calibri"/>
                <w:b/>
                <w:bCs/>
                <w:sz w:val="24"/>
                <w:szCs w:val="24"/>
              </w:rPr>
              <w:t>6. Verificarea condiţiilor artificiale</w:t>
            </w:r>
          </w:p>
          <w:p w:rsidR="0002722D" w:rsidRPr="005C25B4" w:rsidRDefault="0002722D" w:rsidP="00D22E6B">
            <w:pPr>
              <w:spacing w:beforeLines="60" w:before="144" w:afterLines="60" w:after="144"/>
              <w:rPr>
                <w:rFonts w:cs="Calibri"/>
                <w:b/>
                <w:bCs/>
                <w:sz w:val="24"/>
                <w:szCs w:val="24"/>
              </w:rPr>
            </w:pPr>
            <w:r w:rsidRPr="005C25B4">
              <w:rPr>
                <w:rFonts w:cs="Calibri"/>
                <w:i/>
                <w:sz w:val="24"/>
                <w:szCs w:val="24"/>
              </w:rPr>
              <w:t>(*se completează prin preluarea tuturor punctelor de verificare din formularul aferent sub-măsurii din PNDR cu investiții similare, în vigoare la momentul lansării apelului de selecție de către GAL)</w:t>
            </w:r>
          </w:p>
        </w:tc>
        <w:tc>
          <w:tcPr>
            <w:tcW w:w="923" w:type="pct"/>
            <w:gridSpan w:val="2"/>
            <w:tcBorders>
              <w:top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
                <w:bCs/>
                <w:sz w:val="24"/>
                <w:szCs w:val="24"/>
                <w:lang w:eastAsia="fr-FR"/>
              </w:rPr>
            </w:pPr>
            <w:r w:rsidRPr="005C25B4">
              <w:rPr>
                <w:rFonts w:cs="Calibri"/>
                <w:b/>
                <w:bCs/>
                <w:sz w:val="24"/>
                <w:szCs w:val="24"/>
                <w:lang w:eastAsia="fr-FR"/>
              </w:rPr>
              <w:t>Verificare efectuată</w:t>
            </w:r>
          </w:p>
        </w:tc>
      </w:tr>
      <w:tr w:rsidR="0002722D" w:rsidRPr="005C25B4" w:rsidTr="00F572C9">
        <w:trPr>
          <w:trHeight w:val="294"/>
        </w:trPr>
        <w:tc>
          <w:tcPr>
            <w:tcW w:w="4077" w:type="pct"/>
            <w:vMerge/>
            <w:tcBorders>
              <w:bottom w:val="single" w:sz="4" w:space="0" w:color="auto"/>
            </w:tcBorders>
            <w:shd w:val="clear" w:color="auto" w:fill="auto"/>
          </w:tcPr>
          <w:p w:rsidR="0002722D" w:rsidRPr="005C25B4" w:rsidRDefault="0002722D" w:rsidP="00D22E6B">
            <w:pPr>
              <w:spacing w:beforeLines="60" w:before="144" w:afterLines="60" w:after="144"/>
              <w:rPr>
                <w:rFonts w:cs="Calibri"/>
                <w:b/>
                <w:bCs/>
                <w:sz w:val="24"/>
                <w:szCs w:val="24"/>
              </w:rPr>
            </w:pPr>
          </w:p>
        </w:tc>
        <w:tc>
          <w:tcPr>
            <w:tcW w:w="416" w:type="pct"/>
            <w:tcBorders>
              <w:top w:val="single" w:sz="4" w:space="0" w:color="auto"/>
              <w:bottom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
                <w:bCs/>
                <w:sz w:val="24"/>
                <w:szCs w:val="24"/>
                <w:lang w:eastAsia="fr-FR"/>
              </w:rPr>
            </w:pPr>
            <w:r w:rsidRPr="005C25B4">
              <w:rPr>
                <w:rFonts w:cs="Calibri"/>
                <w:b/>
                <w:bCs/>
                <w:sz w:val="24"/>
                <w:szCs w:val="24"/>
                <w:lang w:eastAsia="fr-FR"/>
              </w:rPr>
              <w:t>DA</w:t>
            </w:r>
          </w:p>
        </w:tc>
        <w:tc>
          <w:tcPr>
            <w:tcW w:w="508" w:type="pct"/>
            <w:tcBorders>
              <w:top w:val="single" w:sz="4" w:space="0" w:color="auto"/>
              <w:bottom w:val="single" w:sz="4" w:space="0" w:color="auto"/>
            </w:tcBorders>
          </w:tcPr>
          <w:p w:rsidR="0002722D" w:rsidRPr="005C25B4" w:rsidRDefault="0002722D" w:rsidP="00F572C9">
            <w:pPr>
              <w:overflowPunct w:val="0"/>
              <w:autoSpaceDE w:val="0"/>
              <w:autoSpaceDN w:val="0"/>
              <w:adjustRightInd w:val="0"/>
              <w:spacing w:line="240" w:lineRule="auto"/>
              <w:jc w:val="center"/>
              <w:textAlignment w:val="baseline"/>
              <w:rPr>
                <w:rFonts w:cs="Calibri"/>
                <w:b/>
                <w:bCs/>
                <w:sz w:val="24"/>
                <w:szCs w:val="24"/>
                <w:lang w:eastAsia="fr-FR"/>
              </w:rPr>
            </w:pPr>
            <w:r w:rsidRPr="005C25B4">
              <w:rPr>
                <w:rFonts w:cs="Calibri"/>
                <w:b/>
                <w:bCs/>
                <w:sz w:val="24"/>
                <w:szCs w:val="24"/>
                <w:lang w:eastAsia="fr-FR"/>
              </w:rPr>
              <w:t>NU</w:t>
            </w:r>
          </w:p>
        </w:tc>
      </w:tr>
      <w:tr w:rsidR="0002722D" w:rsidRPr="005C25B4" w:rsidTr="003234E7">
        <w:trPr>
          <w:trHeight w:val="553"/>
        </w:trPr>
        <w:tc>
          <w:tcPr>
            <w:tcW w:w="4077" w:type="pct"/>
            <w:tcBorders>
              <w:top w:val="single" w:sz="4" w:space="0" w:color="auto"/>
              <w:bottom w:val="single" w:sz="4" w:space="0" w:color="auto"/>
            </w:tcBorders>
            <w:shd w:val="clear" w:color="auto" w:fill="auto"/>
          </w:tcPr>
          <w:p w:rsidR="0002722D" w:rsidRPr="005C25B4" w:rsidRDefault="0002722D" w:rsidP="00F572C9">
            <w:pPr>
              <w:spacing w:line="240" w:lineRule="auto"/>
              <w:rPr>
                <w:rFonts w:cs="Calibri"/>
                <w:b/>
                <w:sz w:val="24"/>
                <w:szCs w:val="24"/>
              </w:rPr>
            </w:pPr>
            <w:r w:rsidRPr="005C25B4">
              <w:rPr>
                <w:rFonts w:cs="Calibri"/>
                <w:b/>
                <w:sz w:val="24"/>
                <w:szCs w:val="24"/>
              </w:rPr>
              <w:t>Au fost identificate în proiect următoarele elemente comune care pot conduce la verificări suplimentare vizând crearea unor condiţii artificiale?</w:t>
            </w:r>
          </w:p>
          <w:p w:rsidR="0002722D" w:rsidRPr="005C25B4" w:rsidRDefault="0002722D" w:rsidP="00C3291B">
            <w:pPr>
              <w:spacing w:before="0" w:line="240" w:lineRule="auto"/>
              <w:rPr>
                <w:rFonts w:cs="Calibri"/>
                <w:sz w:val="24"/>
                <w:szCs w:val="24"/>
              </w:rPr>
            </w:pPr>
            <w:r w:rsidRPr="005C25B4">
              <w:rPr>
                <w:rFonts w:cs="Calibri"/>
                <w:sz w:val="24"/>
                <w:szCs w:val="24"/>
              </w:rPr>
              <w:t>Acelaşi sediu social se regăseşte la două sau mai multe proiecte?</w:t>
            </w:r>
          </w:p>
          <w:p w:rsidR="0002722D" w:rsidRPr="005C25B4" w:rsidRDefault="0002722D" w:rsidP="00C3291B">
            <w:pPr>
              <w:spacing w:before="0" w:line="240" w:lineRule="auto"/>
              <w:rPr>
                <w:rFonts w:cs="Calibri"/>
                <w:sz w:val="24"/>
                <w:szCs w:val="24"/>
              </w:rPr>
            </w:pPr>
            <w:r w:rsidRPr="005C25B4">
              <w:rPr>
                <w:rFonts w:cs="Calibri"/>
                <w:sz w:val="24"/>
                <w:szCs w:val="24"/>
              </w:rPr>
              <w:t>Mai mulți solicitanti/beneficiari independenți din punct de vedere legal au aceeași adresă si/sau beneficiază de infrastructura comună (același amplasament, aceleași facilități de depozitare etc.);</w:t>
            </w:r>
          </w:p>
          <w:p w:rsidR="0002722D" w:rsidRPr="005C25B4" w:rsidRDefault="0002722D" w:rsidP="00C3291B">
            <w:pPr>
              <w:spacing w:before="0" w:line="240" w:lineRule="auto"/>
              <w:rPr>
                <w:rFonts w:cs="Calibri"/>
                <w:sz w:val="24"/>
                <w:szCs w:val="24"/>
              </w:rPr>
            </w:pPr>
            <w:r w:rsidRPr="005C25B4">
              <w:rPr>
                <w:rFonts w:cs="Calibri"/>
                <w:sz w:val="24"/>
                <w:szCs w:val="24"/>
              </w:rPr>
              <w:t>Acționariat comun care conduce catre aceeasi entitate economică cu sau fara personalitate juridică;</w:t>
            </w:r>
          </w:p>
          <w:p w:rsidR="0002722D" w:rsidRPr="005C25B4" w:rsidRDefault="0002722D" w:rsidP="00C3291B">
            <w:pPr>
              <w:spacing w:before="0" w:line="240" w:lineRule="auto"/>
              <w:rPr>
                <w:rFonts w:cs="Calibri"/>
                <w:sz w:val="24"/>
                <w:szCs w:val="24"/>
              </w:rPr>
            </w:pPr>
            <w:r w:rsidRPr="005C25B4">
              <w:rPr>
                <w:rFonts w:cs="Calibri"/>
                <w:sz w:val="24"/>
                <w:szCs w:val="24"/>
              </w:rPr>
              <w:t xml:space="preserve">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 </w:t>
            </w:r>
          </w:p>
          <w:p w:rsidR="0002722D" w:rsidRPr="005C25B4" w:rsidRDefault="0002722D" w:rsidP="00C3291B">
            <w:pPr>
              <w:spacing w:before="0" w:line="240" w:lineRule="auto"/>
              <w:rPr>
                <w:rFonts w:cs="Calibri"/>
                <w:sz w:val="24"/>
                <w:szCs w:val="24"/>
              </w:rPr>
            </w:pPr>
            <w:r w:rsidRPr="005C25B4">
              <w:rPr>
                <w:rFonts w:cs="Calibri"/>
                <w:sz w:val="24"/>
                <w:szCs w:val="24"/>
              </w:rPr>
              <w:t>Sediul social si/sau punctul (punctele) de lucru/amplasamentul investitiei propuse sunt invecinate cu cel/cele ale unui alt proiect finantat FEADR</w:t>
            </w:r>
          </w:p>
          <w:p w:rsidR="0002722D" w:rsidRPr="005C25B4" w:rsidRDefault="0002722D" w:rsidP="00C3291B">
            <w:pPr>
              <w:spacing w:before="0" w:line="240" w:lineRule="auto"/>
              <w:rPr>
                <w:rFonts w:cs="Calibri"/>
                <w:sz w:val="24"/>
                <w:szCs w:val="24"/>
              </w:rPr>
            </w:pPr>
            <w:r w:rsidRPr="005C25B4">
              <w:rPr>
                <w:rFonts w:cs="Calibri"/>
                <w:sz w:val="24"/>
                <w:szCs w:val="24"/>
              </w:rPr>
              <w:t xml:space="preserve">Sunt identificate în cadrul proiectului alte legături între solicitant și persoana fizică/juridică de la care a fost închiriat/cumpărat terenul/clădirea? </w:t>
            </w:r>
          </w:p>
          <w:p w:rsidR="0002722D" w:rsidRPr="005C25B4" w:rsidRDefault="0002722D" w:rsidP="00C3291B">
            <w:pPr>
              <w:spacing w:before="0" w:line="240" w:lineRule="auto"/>
              <w:rPr>
                <w:rFonts w:cs="Calibri"/>
                <w:sz w:val="24"/>
                <w:szCs w:val="24"/>
              </w:rPr>
            </w:pPr>
            <w:r w:rsidRPr="005C25B4">
              <w:rPr>
                <w:rFonts w:cs="Calibri"/>
                <w:sz w:val="24"/>
                <w:szCs w:val="24"/>
              </w:rPr>
              <w:t>Solicitantii care depun Cerere de Finantare au asociati comuni cu cei ai altor beneficiari cu care formează împreună un flux tehnologic.</w:t>
            </w:r>
          </w:p>
          <w:p w:rsidR="0002722D" w:rsidRPr="005C25B4" w:rsidRDefault="0002722D" w:rsidP="00C3291B">
            <w:pPr>
              <w:spacing w:before="0" w:line="240" w:lineRule="auto"/>
              <w:rPr>
                <w:rFonts w:cs="Calibri"/>
                <w:sz w:val="24"/>
                <w:szCs w:val="24"/>
              </w:rPr>
            </w:pPr>
            <w:r w:rsidRPr="005C25B4">
              <w:rPr>
                <w:rFonts w:cs="Calibri"/>
                <w:sz w:val="24"/>
                <w:szCs w:val="24"/>
              </w:rPr>
              <w:t>Alti indicatori (ex: acelasi consultant, posibile legaturi de afaceri cu furnizori/clienti prin actionariat s.a. )</w:t>
            </w:r>
          </w:p>
        </w:tc>
        <w:tc>
          <w:tcPr>
            <w:tcW w:w="416" w:type="pct"/>
            <w:tcBorders>
              <w:top w:val="single" w:sz="4" w:space="0" w:color="auto"/>
              <w:bottom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tc>
        <w:tc>
          <w:tcPr>
            <w:tcW w:w="508" w:type="pct"/>
            <w:tcBorders>
              <w:top w:val="single" w:sz="4" w:space="0" w:color="auto"/>
              <w:bottom w:val="single" w:sz="4" w:space="0" w:color="auto"/>
            </w:tcBorders>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r w:rsidRPr="005C25B4">
              <w:rPr>
                <w:rFonts w:cs="Calibri"/>
                <w:bCs/>
                <w:sz w:val="24"/>
                <w:szCs w:val="24"/>
                <w:lang w:eastAsia="fr-FR"/>
              </w:rPr>
              <w:sym w:font="Wingdings" w:char="F06F"/>
            </w:r>
          </w:p>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p w:rsidR="0002722D" w:rsidRPr="005C25B4" w:rsidRDefault="0002722D" w:rsidP="00F572C9">
            <w:pPr>
              <w:overflowPunct w:val="0"/>
              <w:autoSpaceDE w:val="0"/>
              <w:autoSpaceDN w:val="0"/>
              <w:adjustRightInd w:val="0"/>
              <w:spacing w:line="240" w:lineRule="auto"/>
              <w:jc w:val="center"/>
              <w:textAlignment w:val="baseline"/>
              <w:rPr>
                <w:rFonts w:cs="Calibri"/>
                <w:sz w:val="24"/>
                <w:szCs w:val="24"/>
                <w:lang w:eastAsia="fr-FR"/>
              </w:rPr>
            </w:pPr>
            <w:r w:rsidRPr="005C25B4">
              <w:rPr>
                <w:rFonts w:cs="Calibri"/>
                <w:bCs/>
                <w:sz w:val="24"/>
                <w:szCs w:val="24"/>
                <w:lang w:eastAsia="fr-FR"/>
              </w:rPr>
              <w:sym w:font="Wingdings" w:char="F06F"/>
            </w:r>
          </w:p>
        </w:tc>
      </w:tr>
      <w:tr w:rsidR="0002722D" w:rsidRPr="005C25B4" w:rsidTr="00F572C9">
        <w:trPr>
          <w:trHeight w:val="564"/>
        </w:trPr>
        <w:tc>
          <w:tcPr>
            <w:tcW w:w="4077" w:type="pct"/>
            <w:tcBorders>
              <w:top w:val="single" w:sz="4" w:space="0" w:color="auto"/>
              <w:bottom w:val="single" w:sz="4" w:space="0" w:color="auto"/>
            </w:tcBorders>
            <w:shd w:val="clear" w:color="auto" w:fill="auto"/>
          </w:tcPr>
          <w:p w:rsidR="0002722D" w:rsidRPr="005C25B4" w:rsidRDefault="0002722D" w:rsidP="0002722D">
            <w:pPr>
              <w:rPr>
                <w:b/>
              </w:rPr>
            </w:pPr>
            <w:r w:rsidRPr="005C25B4">
              <w:rPr>
                <w:b/>
              </w:rPr>
              <w:t>Baza de date a serviciul online RECOM  a ONRC</w:t>
            </w:r>
          </w:p>
          <w:p w:rsidR="0002722D" w:rsidRPr="005C25B4" w:rsidRDefault="0002722D" w:rsidP="0002722D">
            <w:pPr>
              <w:rPr>
                <w:b/>
              </w:rPr>
            </w:pPr>
            <w:r w:rsidRPr="005C25B4">
              <w:rPr>
                <w:b/>
              </w:rPr>
              <w:t>Aplicația Interoperabilitate a Consiliului Concurenței</w:t>
            </w:r>
          </w:p>
          <w:p w:rsidR="0002722D" w:rsidRPr="005C25B4" w:rsidRDefault="0002722D" w:rsidP="00F572C9">
            <w:pPr>
              <w:suppressAutoHyphens/>
              <w:spacing w:line="240" w:lineRule="auto"/>
              <w:rPr>
                <w:rFonts w:cs="Calibri"/>
                <w:b/>
                <w:sz w:val="24"/>
                <w:szCs w:val="24"/>
              </w:rPr>
            </w:pPr>
            <w:r w:rsidRPr="005C25B4">
              <w:rPr>
                <w:rFonts w:cs="Calibri"/>
                <w:b/>
                <w:sz w:val="24"/>
                <w:szCs w:val="24"/>
              </w:rPr>
              <w:t>Baza de date proiecte FEADR</w:t>
            </w:r>
          </w:p>
          <w:p w:rsidR="0002722D" w:rsidRPr="005C25B4" w:rsidRDefault="0002722D" w:rsidP="00F572C9">
            <w:pPr>
              <w:suppressAutoHyphens/>
              <w:spacing w:line="240" w:lineRule="auto"/>
              <w:rPr>
                <w:rFonts w:cs="Calibri"/>
                <w:b/>
                <w:sz w:val="24"/>
                <w:szCs w:val="24"/>
              </w:rPr>
            </w:pPr>
            <w:r w:rsidRPr="005C25B4">
              <w:rPr>
                <w:rFonts w:cs="Calibri"/>
                <w:b/>
                <w:sz w:val="24"/>
                <w:szCs w:val="24"/>
              </w:rPr>
              <w:t xml:space="preserve">Declaratii partea F a Cererii de finantare </w:t>
            </w:r>
          </w:p>
          <w:p w:rsidR="0002722D" w:rsidRPr="005C25B4" w:rsidRDefault="0002722D" w:rsidP="00F572C9">
            <w:pPr>
              <w:suppressAutoHyphens/>
              <w:spacing w:line="240" w:lineRule="auto"/>
              <w:rPr>
                <w:rFonts w:cs="Calibri"/>
                <w:b/>
                <w:sz w:val="24"/>
                <w:szCs w:val="24"/>
              </w:rPr>
            </w:pPr>
            <w:r w:rsidRPr="005C25B4">
              <w:rPr>
                <w:rFonts w:cs="Calibri"/>
                <w:b/>
                <w:sz w:val="24"/>
                <w:szCs w:val="24"/>
              </w:rPr>
              <w:t>Registrul Cererilor de Finantare</w:t>
            </w:r>
          </w:p>
          <w:p w:rsidR="0002722D" w:rsidRPr="005C25B4" w:rsidRDefault="0002722D" w:rsidP="00F572C9">
            <w:pPr>
              <w:spacing w:line="240" w:lineRule="auto"/>
              <w:rPr>
                <w:rFonts w:cs="Calibri"/>
                <w:b/>
                <w:sz w:val="24"/>
                <w:szCs w:val="24"/>
              </w:rPr>
            </w:pPr>
            <w:r w:rsidRPr="005C25B4">
              <w:rPr>
                <w:rFonts w:cs="Calibri"/>
                <w:b/>
                <w:sz w:val="24"/>
                <w:szCs w:val="24"/>
              </w:rPr>
              <w:t>Studiul de Fezabilitate si documentele depuse la Cererea de Finantare</w:t>
            </w:r>
          </w:p>
        </w:tc>
        <w:tc>
          <w:tcPr>
            <w:tcW w:w="416" w:type="pct"/>
            <w:tcBorders>
              <w:top w:val="single" w:sz="4" w:space="0" w:color="auto"/>
              <w:bottom w:val="single" w:sz="4" w:space="0" w:color="auto"/>
            </w:tcBorders>
            <w:shd w:val="clear" w:color="auto" w:fill="auto"/>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tc>
        <w:tc>
          <w:tcPr>
            <w:tcW w:w="508" w:type="pct"/>
            <w:tcBorders>
              <w:top w:val="single" w:sz="4" w:space="0" w:color="auto"/>
              <w:bottom w:val="single" w:sz="4" w:space="0" w:color="auto"/>
            </w:tcBorders>
          </w:tcPr>
          <w:p w:rsidR="0002722D" w:rsidRPr="005C25B4" w:rsidRDefault="0002722D" w:rsidP="00F572C9">
            <w:pPr>
              <w:overflowPunct w:val="0"/>
              <w:autoSpaceDE w:val="0"/>
              <w:autoSpaceDN w:val="0"/>
              <w:adjustRightInd w:val="0"/>
              <w:spacing w:line="240" w:lineRule="auto"/>
              <w:jc w:val="center"/>
              <w:textAlignment w:val="baseline"/>
              <w:rPr>
                <w:rFonts w:cs="Calibri"/>
                <w:bCs/>
                <w:sz w:val="24"/>
                <w:szCs w:val="24"/>
                <w:lang w:eastAsia="fr-FR"/>
              </w:rPr>
            </w:pPr>
          </w:p>
        </w:tc>
      </w:tr>
    </w:tbl>
    <w:p w:rsidR="00B15BDD" w:rsidRPr="005C25B4" w:rsidRDefault="00B15BDD" w:rsidP="00996947">
      <w:pPr>
        <w:rPr>
          <w:rFonts w:cs="Calibri"/>
          <w:b/>
        </w:rPr>
      </w:pPr>
    </w:p>
    <w:p w:rsidR="0002722D" w:rsidRPr="005C25B4" w:rsidRDefault="0002722D" w:rsidP="0002722D">
      <w:pPr>
        <w:spacing w:line="240" w:lineRule="auto"/>
        <w:rPr>
          <w:rFonts w:cs="Calibri"/>
          <w:sz w:val="24"/>
          <w:szCs w:val="24"/>
        </w:rPr>
      </w:pPr>
      <w:r w:rsidRPr="005C25B4">
        <w:rPr>
          <w:rFonts w:cs="Calibri"/>
          <w:sz w:val="24"/>
          <w:szCs w:val="24"/>
        </w:rPr>
        <w:lastRenderedPageBreak/>
        <w:t>*Alte elemente care pot conduce la concluzia ca solicitantul a creat conditii artificiale pentru accesarea fondurilor nerambursabile</w:t>
      </w:r>
    </w:p>
    <w:p w:rsidR="0002722D" w:rsidRPr="005C25B4" w:rsidRDefault="0002722D" w:rsidP="0002722D">
      <w:pPr>
        <w:spacing w:line="240" w:lineRule="auto"/>
        <w:rPr>
          <w:rFonts w:cs="Calibri"/>
          <w:sz w:val="24"/>
          <w:szCs w:val="24"/>
        </w:rPr>
      </w:pPr>
      <w:r w:rsidRPr="005C25B4">
        <w:rPr>
          <w:rFonts w:cs="Calibri"/>
          <w:sz w:val="24"/>
          <w:szCs w:val="24"/>
        </w:rPr>
        <w:t>OBSERVAȚII: ..............................................................................................................................................</w:t>
      </w:r>
    </w:p>
    <w:p w:rsidR="0002722D" w:rsidRPr="005C25B4" w:rsidRDefault="0002722D" w:rsidP="0002722D">
      <w:pPr>
        <w:spacing w:line="240" w:lineRule="auto"/>
        <w:rPr>
          <w:rFonts w:cs="Calibri"/>
          <w:b/>
          <w:bCs/>
          <w:sz w:val="24"/>
          <w:szCs w:val="24"/>
        </w:rPr>
      </w:pPr>
      <w:r w:rsidRPr="005C25B4">
        <w:rPr>
          <w:rFonts w:cs="Calibri"/>
          <w:b/>
          <w:bCs/>
          <w:sz w:val="24"/>
          <w:szCs w:val="24"/>
        </w:rPr>
        <w:t xml:space="preserve">Solicitantul a creat condiţii artificiale necesare pentru a beneficia de plăţi (sprijin) şi a obţine astfel un avantaj care contravine obiectivelor măsurii? </w:t>
      </w:r>
    </w:p>
    <w:p w:rsidR="00B15BDD" w:rsidRPr="005C25B4" w:rsidRDefault="0002722D" w:rsidP="00D972E4">
      <w:pPr>
        <w:spacing w:line="240" w:lineRule="auto"/>
        <w:rPr>
          <w:rFonts w:cs="Calibri"/>
          <w:bCs/>
          <w:sz w:val="24"/>
          <w:szCs w:val="24"/>
        </w:rPr>
      </w:pPr>
      <w:r w:rsidRPr="005C25B4">
        <w:rPr>
          <w:rFonts w:cs="Calibri"/>
          <w:b/>
          <w:bCs/>
          <w:sz w:val="24"/>
          <w:szCs w:val="24"/>
        </w:rPr>
        <w:t xml:space="preserve">DA </w:t>
      </w:r>
      <w:r w:rsidRPr="005C25B4">
        <w:rPr>
          <w:rFonts w:cs="Calibri"/>
          <w:bCs/>
          <w:sz w:val="24"/>
          <w:szCs w:val="24"/>
        </w:rPr>
        <w:sym w:font="Wingdings" w:char="F06F"/>
      </w:r>
      <w:r w:rsidRPr="005C25B4">
        <w:rPr>
          <w:rFonts w:cs="Calibri"/>
          <w:bCs/>
          <w:sz w:val="24"/>
          <w:szCs w:val="24"/>
        </w:rPr>
        <w:t xml:space="preserve">  </w:t>
      </w:r>
      <w:r w:rsidRPr="005C25B4">
        <w:rPr>
          <w:rFonts w:cs="Calibri"/>
          <w:b/>
          <w:bCs/>
          <w:sz w:val="24"/>
          <w:szCs w:val="24"/>
        </w:rPr>
        <w:t xml:space="preserve">sau NU </w:t>
      </w:r>
      <w:r w:rsidRPr="005C25B4">
        <w:rPr>
          <w:rFonts w:cs="Calibri"/>
          <w:bCs/>
          <w:sz w:val="24"/>
          <w:szCs w:val="24"/>
        </w:rPr>
        <w:sym w:font="Wingdings" w:char="F06F"/>
      </w:r>
    </w:p>
    <w:p w:rsidR="00B15BDD" w:rsidRPr="005C25B4" w:rsidRDefault="00B15BDD" w:rsidP="00996947">
      <w:pPr>
        <w:rPr>
          <w:rFonts w:cs="Calibri"/>
          <w:b/>
          <w:sz w:val="24"/>
          <w:szCs w:val="24"/>
          <w:lang w:val="it-IT"/>
        </w:rPr>
      </w:pPr>
    </w:p>
    <w:p w:rsidR="005B612A" w:rsidRPr="005C25B4" w:rsidRDefault="005B612A" w:rsidP="005B612A">
      <w:pPr>
        <w:rPr>
          <w:rFonts w:cs="Calibri"/>
          <w:b/>
          <w:sz w:val="24"/>
          <w:szCs w:val="24"/>
          <w:lang w:val="it-IT"/>
        </w:rPr>
      </w:pPr>
      <w:r w:rsidRPr="005C25B4">
        <w:rPr>
          <w:rFonts w:cs="Calibri"/>
          <w:b/>
          <w:sz w:val="24"/>
          <w:szCs w:val="24"/>
          <w:lang w:val="it-IT"/>
        </w:rPr>
        <w:t>DECIZIA REFERITOARE LA ELIGIBILITATEA PROIECTULUI PROIECTUL ESTE:</w:t>
      </w:r>
    </w:p>
    <w:p w:rsidR="005B612A" w:rsidRPr="005C25B4" w:rsidRDefault="005B612A" w:rsidP="005B612A">
      <w:pPr>
        <w:rPr>
          <w:rFonts w:cs="Calibri"/>
          <w:b/>
          <w:sz w:val="24"/>
          <w:szCs w:val="24"/>
          <w:lang w:val="it-IT"/>
        </w:rPr>
      </w:pPr>
      <w:r w:rsidRPr="005C25B4">
        <w:rPr>
          <w:rFonts w:cs="Calibri"/>
          <w:b/>
          <w:sz w:val="24"/>
          <w:szCs w:val="24"/>
          <w:lang w:val="it-IT"/>
        </w:rPr>
        <w:tab/>
      </w:r>
      <w:r w:rsidR="00F07949" w:rsidRPr="005C25B4">
        <w:rPr>
          <w:rFonts w:cs="Calibri"/>
          <w:bCs/>
          <w:sz w:val="24"/>
          <w:szCs w:val="24"/>
        </w:rPr>
        <w:sym w:font="Wingdings" w:char="F06F"/>
      </w:r>
      <w:r w:rsidR="00F07949" w:rsidRPr="005C25B4">
        <w:rPr>
          <w:rFonts w:cs="Calibri"/>
          <w:bCs/>
          <w:sz w:val="24"/>
          <w:szCs w:val="24"/>
        </w:rPr>
        <w:t xml:space="preserve"> </w:t>
      </w:r>
      <w:r w:rsidRPr="005C25B4">
        <w:rPr>
          <w:rFonts w:cs="Calibri"/>
          <w:b/>
          <w:sz w:val="24"/>
          <w:szCs w:val="24"/>
          <w:lang w:val="it-IT"/>
        </w:rPr>
        <w:t>ELIGIBIL</w:t>
      </w:r>
    </w:p>
    <w:p w:rsidR="005B612A" w:rsidRPr="005C25B4" w:rsidRDefault="005B612A" w:rsidP="005B612A">
      <w:pPr>
        <w:rPr>
          <w:rFonts w:cs="Calibri"/>
          <w:b/>
          <w:sz w:val="24"/>
          <w:szCs w:val="24"/>
          <w:lang w:val="it-IT"/>
        </w:rPr>
      </w:pPr>
      <w:r w:rsidRPr="005C25B4">
        <w:rPr>
          <w:rFonts w:cs="Calibri"/>
          <w:b/>
          <w:sz w:val="24"/>
          <w:szCs w:val="24"/>
          <w:lang w:val="it-IT"/>
        </w:rPr>
        <w:tab/>
      </w:r>
      <w:r w:rsidR="00F07949" w:rsidRPr="005C25B4">
        <w:rPr>
          <w:rFonts w:cs="Calibri"/>
          <w:bCs/>
          <w:sz w:val="24"/>
          <w:szCs w:val="24"/>
        </w:rPr>
        <w:sym w:font="Wingdings" w:char="F06F"/>
      </w:r>
      <w:r w:rsidR="00F07949" w:rsidRPr="005C25B4">
        <w:rPr>
          <w:rFonts w:cs="Calibri"/>
          <w:bCs/>
          <w:sz w:val="24"/>
          <w:szCs w:val="24"/>
        </w:rPr>
        <w:t xml:space="preserve"> </w:t>
      </w:r>
      <w:r w:rsidRPr="005C25B4">
        <w:rPr>
          <w:rFonts w:cs="Calibri"/>
          <w:b/>
          <w:sz w:val="24"/>
          <w:szCs w:val="24"/>
          <w:lang w:val="it-IT"/>
        </w:rPr>
        <w:t>NEELIGIBIL</w:t>
      </w:r>
    </w:p>
    <w:p w:rsidR="00B15BDD" w:rsidRPr="005C25B4" w:rsidRDefault="005B612A" w:rsidP="005B612A">
      <w:pPr>
        <w:rPr>
          <w:rFonts w:cs="Calibri"/>
          <w:b/>
          <w:sz w:val="24"/>
          <w:szCs w:val="24"/>
          <w:lang w:val="it-IT"/>
        </w:rPr>
      </w:pPr>
      <w:r w:rsidRPr="005C25B4">
        <w:rPr>
          <w:rFonts w:cs="Calibri"/>
          <w:b/>
          <w:sz w:val="24"/>
          <w:szCs w:val="24"/>
          <w:lang w:val="it-IT"/>
        </w:rPr>
        <w:t>Dacă toate criteriile de eligibilitate aplicate proiectului au fost îndeplinite, proiectul este eligibil. In cazul proiectelor neeligibile se va completa rubrica Observatii cu toate motivele de neeligibilitate ale proiectului. Daca proiectul este neeligibil nu se mai continua verificarea.</w:t>
      </w:r>
    </w:p>
    <w:p w:rsidR="00B15BDD" w:rsidRPr="005C25B4" w:rsidRDefault="00B15BDD" w:rsidP="00996947">
      <w:pPr>
        <w:rPr>
          <w:rFonts w:cs="Calibri"/>
          <w:b/>
          <w:lang w:val="it-IT"/>
        </w:rPr>
      </w:pPr>
    </w:p>
    <w:tbl>
      <w:tblPr>
        <w:tblW w:w="5000" w:type="pct"/>
        <w:tblCellMar>
          <w:top w:w="65" w:type="dxa"/>
          <w:left w:w="53" w:type="dxa"/>
          <w:right w:w="115" w:type="dxa"/>
        </w:tblCellMar>
        <w:tblLook w:val="04A0" w:firstRow="1" w:lastRow="0" w:firstColumn="1" w:lastColumn="0" w:noHBand="0" w:noVBand="1"/>
      </w:tblPr>
      <w:tblGrid>
        <w:gridCol w:w="9525"/>
      </w:tblGrid>
      <w:tr w:rsidR="00FD3F5E" w:rsidRPr="005C25B4" w:rsidTr="00C3291B">
        <w:trPr>
          <w:trHeight w:val="2734"/>
        </w:trPr>
        <w:tc>
          <w:tcPr>
            <w:tcW w:w="5000" w:type="pct"/>
            <w:tcBorders>
              <w:top w:val="single" w:sz="2" w:space="0" w:color="000000"/>
              <w:left w:val="single" w:sz="2" w:space="0" w:color="000000"/>
              <w:bottom w:val="single" w:sz="2" w:space="0" w:color="000000"/>
              <w:right w:val="single" w:sz="2" w:space="0" w:color="000000"/>
            </w:tcBorders>
            <w:shd w:val="clear" w:color="auto" w:fill="auto"/>
          </w:tcPr>
          <w:p w:rsidR="00FD3F5E" w:rsidRPr="005C25B4" w:rsidRDefault="00FD3F5E" w:rsidP="00D9128F">
            <w:pPr>
              <w:pStyle w:val="BodyText21"/>
              <w:rPr>
                <w:rFonts w:ascii="Calibri" w:hAnsi="Calibri"/>
                <w:sz w:val="22"/>
                <w:szCs w:val="22"/>
                <w:u w:val="single"/>
              </w:rPr>
            </w:pPr>
            <w:r w:rsidRPr="005C25B4">
              <w:rPr>
                <w:rFonts w:ascii="Calibri" w:hAnsi="Calibri"/>
                <w:sz w:val="22"/>
                <w:szCs w:val="22"/>
                <w:u w:val="single"/>
              </w:rPr>
              <w:t>Observatii:</w:t>
            </w:r>
          </w:p>
          <w:p w:rsidR="00FD3F5E" w:rsidRPr="005C25B4" w:rsidRDefault="00FD3F5E" w:rsidP="00D9128F">
            <w:pPr>
              <w:pStyle w:val="BodyText21"/>
              <w:rPr>
                <w:rFonts w:ascii="Calibri" w:hAnsi="Calibri"/>
                <w:sz w:val="22"/>
                <w:szCs w:val="22"/>
              </w:rPr>
            </w:pPr>
            <w:r w:rsidRPr="005C25B4">
              <w:rPr>
                <w:rFonts w:ascii="Calibri" w:hAnsi="Calibri"/>
                <w:sz w:val="22"/>
                <w:szCs w:val="22"/>
              </w:rPr>
              <w:t>Se detaliază:</w:t>
            </w:r>
          </w:p>
          <w:p w:rsidR="00FD3F5E" w:rsidRPr="005C25B4" w:rsidRDefault="00FD3F5E" w:rsidP="00D9128F">
            <w:pPr>
              <w:pStyle w:val="BodyText21"/>
              <w:rPr>
                <w:rFonts w:ascii="Calibri" w:hAnsi="Calibri"/>
                <w:sz w:val="22"/>
                <w:szCs w:val="22"/>
              </w:rPr>
            </w:pPr>
            <w:r w:rsidRPr="005C25B4">
              <w:rPr>
                <w:rFonts w:ascii="Calibri" w:hAnsi="Calibri"/>
                <w:sz w:val="22"/>
                <w:szCs w:val="22"/>
              </w:rPr>
              <w:t>- pentru fiecare criteriu de eligibilitate care nu a fost îndeplinit, motivul neeligibilității, dacă este cazul,</w:t>
            </w:r>
          </w:p>
          <w:p w:rsidR="00FD3F5E" w:rsidRPr="005C25B4" w:rsidRDefault="00FD3F5E" w:rsidP="00D9128F">
            <w:pPr>
              <w:pStyle w:val="BodyText21"/>
              <w:rPr>
                <w:rFonts w:ascii="Calibri" w:hAnsi="Calibri"/>
                <w:sz w:val="22"/>
                <w:szCs w:val="22"/>
              </w:rPr>
            </w:pPr>
            <w:r w:rsidRPr="005C25B4">
              <w:rPr>
                <w:rFonts w:ascii="Calibri" w:hAnsi="Calibri"/>
                <w:sz w:val="22"/>
                <w:szCs w:val="22"/>
              </w:rPr>
              <w:t>- motivul reducerii valorii eligibile, a valorii publice sau a intensității sprijinului, dacă este cazul,</w:t>
            </w:r>
          </w:p>
          <w:p w:rsidR="00FD3F5E" w:rsidRPr="005C25B4" w:rsidRDefault="00FD3F5E" w:rsidP="00D9128F">
            <w:pPr>
              <w:pStyle w:val="BodyText21"/>
              <w:rPr>
                <w:rFonts w:ascii="Calibri" w:hAnsi="Calibri"/>
                <w:sz w:val="22"/>
                <w:szCs w:val="22"/>
              </w:rPr>
            </w:pPr>
            <w:r w:rsidRPr="005C25B4">
              <w:rPr>
                <w:rFonts w:ascii="Calibri" w:hAnsi="Calibri"/>
                <w:sz w:val="22"/>
                <w:szCs w:val="22"/>
              </w:rPr>
              <w:t xml:space="preserve"> - motivul pentru care evaluatorul GAL a bifat "Nu este cazul", daca este cazul.</w:t>
            </w:r>
          </w:p>
          <w:p w:rsidR="00FD3F5E" w:rsidRPr="005C25B4" w:rsidRDefault="00FD3F5E" w:rsidP="00D9128F">
            <w:pPr>
              <w:pStyle w:val="BodyText21"/>
              <w:rPr>
                <w:rFonts w:ascii="Calibri" w:hAnsi="Calibri"/>
                <w:sz w:val="22"/>
                <w:szCs w:val="22"/>
              </w:rPr>
            </w:pPr>
            <w:r w:rsidRPr="005C25B4">
              <w:rPr>
                <w:rFonts w:ascii="Calibri" w:hAnsi="Calibri"/>
                <w:sz w:val="22"/>
                <w:szCs w:val="22"/>
              </w:rPr>
              <w:t>.........................................................................................................................................................</w:t>
            </w:r>
          </w:p>
          <w:p w:rsidR="00FD3F5E" w:rsidRPr="005C25B4" w:rsidRDefault="00FD3F5E" w:rsidP="00D9128F">
            <w:pPr>
              <w:pStyle w:val="BodyText21"/>
              <w:rPr>
                <w:rFonts w:ascii="Calibri" w:hAnsi="Calibri"/>
                <w:sz w:val="22"/>
                <w:szCs w:val="22"/>
              </w:rPr>
            </w:pPr>
            <w:r w:rsidRPr="005C25B4">
              <w:rPr>
                <w:rFonts w:ascii="Calibri" w:hAnsi="Calibri"/>
                <w:sz w:val="22"/>
                <w:szCs w:val="22"/>
              </w:rPr>
              <w:t>......................................................................................................................................................</w:t>
            </w:r>
          </w:p>
          <w:p w:rsidR="00FD3F5E" w:rsidRPr="005C25B4" w:rsidRDefault="00C3291B" w:rsidP="00D9128F">
            <w:pPr>
              <w:spacing w:line="240" w:lineRule="auto"/>
              <w:ind w:left="10"/>
              <w:rPr>
                <w:rFonts w:cs="Calibri"/>
              </w:rPr>
            </w:pPr>
            <w:r w:rsidRPr="005C25B4">
              <w:rPr>
                <w:rFonts w:cs="Calibri"/>
              </w:rPr>
              <w:t>.........................................................................................................................................................</w:t>
            </w:r>
          </w:p>
        </w:tc>
      </w:tr>
    </w:tbl>
    <w:p w:rsidR="0058593B" w:rsidRPr="005C25B4" w:rsidRDefault="0058593B" w:rsidP="005C25B4">
      <w:pPr>
        <w:spacing w:after="232" w:line="269" w:lineRule="auto"/>
        <w:ind w:right="408"/>
        <w:rPr>
          <w:rFonts w:cs="Calibri"/>
          <w:lang w:val="it-IT"/>
        </w:rPr>
        <w:sectPr w:rsidR="0058593B" w:rsidRPr="005C25B4" w:rsidSect="008A0CA2">
          <w:type w:val="continuous"/>
          <w:pgSz w:w="11909" w:h="16834" w:code="9"/>
          <w:pgMar w:top="1140" w:right="1412" w:bottom="1140" w:left="1140" w:header="578" w:footer="431" w:gutter="0"/>
          <w:cols w:space="720"/>
        </w:sectPr>
      </w:pPr>
    </w:p>
    <w:p w:rsidR="0058593B" w:rsidRPr="005C25B4" w:rsidRDefault="0058593B" w:rsidP="0058593B">
      <w:pPr>
        <w:spacing w:line="240" w:lineRule="auto"/>
        <w:rPr>
          <w:vanish/>
        </w:rPr>
      </w:pPr>
    </w:p>
    <w:p w:rsidR="0058593B" w:rsidRPr="005C25B4" w:rsidRDefault="0058593B" w:rsidP="000C11C5">
      <w:pPr>
        <w:overflowPunct w:val="0"/>
        <w:autoSpaceDE w:val="0"/>
        <w:autoSpaceDN w:val="0"/>
        <w:adjustRightInd w:val="0"/>
        <w:spacing w:line="240" w:lineRule="auto"/>
        <w:jc w:val="left"/>
        <w:textAlignment w:val="baseline"/>
      </w:pPr>
      <w:r w:rsidRPr="005C25B4">
        <w:t xml:space="preserve">Aprobat: </w:t>
      </w:r>
      <w:r w:rsidR="00396CEC" w:rsidRPr="005C25B4">
        <w:t>Reprezentant legal</w:t>
      </w:r>
      <w:r w:rsidRPr="005C25B4">
        <w:t xml:space="preserve"> GAL </w:t>
      </w:r>
      <w:r w:rsidR="00396CEC" w:rsidRPr="005C25B4">
        <w:t>Siretul Verde</w:t>
      </w:r>
    </w:p>
    <w:p w:rsidR="0058593B" w:rsidRPr="005C25B4" w:rsidRDefault="0058593B" w:rsidP="0058593B">
      <w:pPr>
        <w:overflowPunct w:val="0"/>
        <w:autoSpaceDE w:val="0"/>
        <w:autoSpaceDN w:val="0"/>
        <w:adjustRightInd w:val="0"/>
        <w:spacing w:line="240" w:lineRule="auto"/>
        <w:jc w:val="center"/>
        <w:textAlignment w:val="baseline"/>
        <w:rPr>
          <w:i/>
        </w:rPr>
        <w:sectPr w:rsidR="0058593B" w:rsidRPr="005C25B4" w:rsidSect="008A0CA2">
          <w:type w:val="continuous"/>
          <w:pgSz w:w="11909" w:h="16834" w:code="9"/>
          <w:pgMar w:top="1140" w:right="1412" w:bottom="1140" w:left="1140" w:header="578" w:footer="431" w:gutter="0"/>
          <w:cols w:num="2" w:space="720"/>
        </w:sectPr>
      </w:pPr>
    </w:p>
    <w:p w:rsidR="0058593B" w:rsidRPr="005C25B4" w:rsidRDefault="0058593B" w:rsidP="0058593B">
      <w:pPr>
        <w:overflowPunct w:val="0"/>
        <w:autoSpaceDE w:val="0"/>
        <w:autoSpaceDN w:val="0"/>
        <w:adjustRightInd w:val="0"/>
        <w:spacing w:line="240" w:lineRule="auto"/>
        <w:textAlignment w:val="baseline"/>
        <w:rPr>
          <w:i/>
        </w:rPr>
      </w:pPr>
      <w:r w:rsidRPr="005C25B4">
        <w:rPr>
          <w:i/>
        </w:rPr>
        <w:lastRenderedPageBreak/>
        <w:t>Nume/Prenume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Semnătura şi ştampila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Data………......................................</w:t>
      </w:r>
    </w:p>
    <w:p w:rsidR="0058593B" w:rsidRPr="005C25B4" w:rsidRDefault="0058593B" w:rsidP="0058593B">
      <w:pPr>
        <w:overflowPunct w:val="0"/>
        <w:autoSpaceDE w:val="0"/>
        <w:autoSpaceDN w:val="0"/>
        <w:adjustRightInd w:val="0"/>
        <w:spacing w:line="240" w:lineRule="auto"/>
        <w:textAlignment w:val="baseline"/>
      </w:pPr>
    </w:p>
    <w:p w:rsidR="0058593B" w:rsidRPr="005C25B4" w:rsidRDefault="0058593B" w:rsidP="0058593B">
      <w:pPr>
        <w:overflowPunct w:val="0"/>
        <w:autoSpaceDE w:val="0"/>
        <w:autoSpaceDN w:val="0"/>
        <w:adjustRightInd w:val="0"/>
        <w:spacing w:line="240" w:lineRule="auto"/>
        <w:textAlignment w:val="baseline"/>
      </w:pPr>
      <w:r w:rsidRPr="005C25B4">
        <w:t xml:space="preserve">Verificat: Expert 2 </w:t>
      </w:r>
      <w:r w:rsidR="00396CEC" w:rsidRPr="005C25B4">
        <w:t>GAL Siretul Verde</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Nume/Prenume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Semnătura....................................</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Data……........................................</w:t>
      </w:r>
    </w:p>
    <w:p w:rsidR="0058593B" w:rsidRPr="005C25B4" w:rsidRDefault="0058593B" w:rsidP="0058593B">
      <w:pPr>
        <w:overflowPunct w:val="0"/>
        <w:autoSpaceDE w:val="0"/>
        <w:autoSpaceDN w:val="0"/>
        <w:adjustRightInd w:val="0"/>
        <w:spacing w:line="240" w:lineRule="auto"/>
        <w:textAlignment w:val="baseline"/>
      </w:pPr>
    </w:p>
    <w:p w:rsidR="0058593B" w:rsidRPr="005C25B4" w:rsidRDefault="0058593B" w:rsidP="0058593B">
      <w:pPr>
        <w:overflowPunct w:val="0"/>
        <w:autoSpaceDE w:val="0"/>
        <w:autoSpaceDN w:val="0"/>
        <w:adjustRightInd w:val="0"/>
        <w:spacing w:line="240" w:lineRule="auto"/>
        <w:textAlignment w:val="baseline"/>
      </w:pPr>
      <w:r w:rsidRPr="005C25B4">
        <w:lastRenderedPageBreak/>
        <w:t xml:space="preserve">Întocmit: Expert  1 </w:t>
      </w:r>
      <w:r w:rsidR="00396CEC" w:rsidRPr="005C25B4">
        <w:t>GAL Siretul Verde</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Nume/Prenume ……………………......</w:t>
      </w:r>
    </w:p>
    <w:p w:rsidR="0058593B" w:rsidRPr="005C25B4" w:rsidRDefault="0058593B" w:rsidP="0058593B">
      <w:pPr>
        <w:overflowPunct w:val="0"/>
        <w:autoSpaceDE w:val="0"/>
        <w:autoSpaceDN w:val="0"/>
        <w:adjustRightInd w:val="0"/>
        <w:spacing w:line="240" w:lineRule="auto"/>
        <w:textAlignment w:val="baseline"/>
        <w:rPr>
          <w:i/>
        </w:rPr>
      </w:pPr>
      <w:r w:rsidRPr="005C25B4">
        <w:rPr>
          <w:i/>
        </w:rPr>
        <w:t>Semnătura....................................</w:t>
      </w:r>
    </w:p>
    <w:p w:rsidR="0058593B" w:rsidRPr="005C25B4" w:rsidRDefault="0058593B" w:rsidP="0058593B">
      <w:pPr>
        <w:overflowPunct w:val="0"/>
        <w:autoSpaceDE w:val="0"/>
        <w:autoSpaceDN w:val="0"/>
        <w:adjustRightInd w:val="0"/>
        <w:spacing w:line="240" w:lineRule="auto"/>
        <w:textAlignment w:val="baseline"/>
      </w:pPr>
      <w:r w:rsidRPr="005C25B4">
        <w:rPr>
          <w:i/>
        </w:rPr>
        <w:t>Data……......................................</w:t>
      </w:r>
    </w:p>
    <w:p w:rsidR="0058593B" w:rsidRPr="005C25B4" w:rsidRDefault="0058593B" w:rsidP="0058593B">
      <w:pPr>
        <w:overflowPunct w:val="0"/>
        <w:autoSpaceDE w:val="0"/>
        <w:autoSpaceDN w:val="0"/>
        <w:adjustRightInd w:val="0"/>
        <w:spacing w:line="240" w:lineRule="auto"/>
        <w:textAlignment w:val="baseline"/>
        <w:sectPr w:rsidR="0058593B" w:rsidRPr="005C25B4" w:rsidSect="008A0CA2">
          <w:type w:val="continuous"/>
          <w:pgSz w:w="11909" w:h="16834" w:code="9"/>
          <w:pgMar w:top="1140" w:right="1412" w:bottom="1140" w:left="1140" w:header="578" w:footer="431" w:gutter="0"/>
          <w:cols w:space="720"/>
        </w:sectPr>
      </w:pPr>
    </w:p>
    <w:p w:rsidR="0058593B" w:rsidRPr="005C25B4" w:rsidRDefault="0058593B" w:rsidP="0058593B">
      <w:pPr>
        <w:overflowPunct w:val="0"/>
        <w:autoSpaceDE w:val="0"/>
        <w:autoSpaceDN w:val="0"/>
        <w:adjustRightInd w:val="0"/>
        <w:spacing w:line="240" w:lineRule="auto"/>
        <w:textAlignment w:val="baseline"/>
      </w:pPr>
    </w:p>
    <w:p w:rsidR="0058593B" w:rsidRPr="005C25B4" w:rsidRDefault="0058593B"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Default="00D9128F"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Default="005C25B4" w:rsidP="0058593B">
      <w:pPr>
        <w:spacing w:before="120" w:after="120" w:line="240" w:lineRule="auto"/>
        <w:rPr>
          <w:b/>
          <w:i/>
          <w:u w:val="single"/>
        </w:rPr>
      </w:pPr>
    </w:p>
    <w:p w:rsidR="005C25B4" w:rsidRPr="005C25B4" w:rsidRDefault="005C25B4"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D9128F" w:rsidRPr="005C25B4" w:rsidRDefault="00D9128F"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pPr>
    </w:p>
    <w:p w:rsidR="000A4C51" w:rsidRPr="005C25B4" w:rsidRDefault="000A4C51" w:rsidP="0058593B">
      <w:pPr>
        <w:spacing w:before="120" w:after="120" w:line="240" w:lineRule="auto"/>
        <w:rPr>
          <w:b/>
          <w:i/>
          <w:u w:val="single"/>
        </w:rPr>
        <w:sectPr w:rsidR="000A4C51" w:rsidRPr="005C25B4" w:rsidSect="008A0CA2">
          <w:type w:val="continuous"/>
          <w:pgSz w:w="11909" w:h="16834" w:code="9"/>
          <w:pgMar w:top="1140" w:right="1412" w:bottom="1140" w:left="1140" w:header="578" w:footer="431" w:gutter="0"/>
          <w:cols w:num="2" w:space="720"/>
        </w:sectPr>
      </w:pPr>
    </w:p>
    <w:p w:rsidR="008D0233" w:rsidRPr="005C25B4" w:rsidRDefault="008D0233" w:rsidP="0058593B">
      <w:pPr>
        <w:spacing w:before="120" w:after="120" w:line="240" w:lineRule="auto"/>
        <w:rPr>
          <w:b/>
          <w:i/>
          <w:u w:val="single"/>
        </w:rPr>
      </w:pPr>
    </w:p>
    <w:p w:rsidR="0058593B" w:rsidRPr="005C25B4" w:rsidRDefault="0058593B" w:rsidP="0058593B">
      <w:pPr>
        <w:spacing w:before="120" w:after="120" w:line="240" w:lineRule="auto"/>
        <w:rPr>
          <w:b/>
          <w:i/>
          <w:u w:val="single"/>
        </w:rPr>
      </w:pPr>
    </w:p>
    <w:p w:rsidR="0058593B" w:rsidRPr="005C25B4" w:rsidRDefault="0058593B" w:rsidP="000C11C5">
      <w:pPr>
        <w:spacing w:before="120" w:after="120" w:line="240" w:lineRule="auto"/>
        <w:jc w:val="center"/>
        <w:sectPr w:rsidR="0058593B" w:rsidRPr="005C25B4" w:rsidSect="008A0CA2">
          <w:type w:val="continuous"/>
          <w:pgSz w:w="11909" w:h="16834" w:code="9"/>
          <w:pgMar w:top="1140" w:right="1412" w:bottom="1140" w:left="1140" w:header="578" w:footer="431" w:gutter="0"/>
          <w:cols w:space="720"/>
        </w:sectPr>
      </w:pPr>
    </w:p>
    <w:p w:rsidR="0058593B" w:rsidRPr="005C25B4" w:rsidRDefault="0058593B" w:rsidP="000C11C5">
      <w:pPr>
        <w:shd w:val="clear" w:color="auto" w:fill="D9D9D9"/>
        <w:overflowPunct w:val="0"/>
        <w:autoSpaceDE w:val="0"/>
        <w:autoSpaceDN w:val="0"/>
        <w:adjustRightInd w:val="0"/>
        <w:spacing w:before="120" w:after="120" w:line="240" w:lineRule="auto"/>
        <w:jc w:val="center"/>
        <w:textAlignment w:val="baseline"/>
        <w:rPr>
          <w:b/>
        </w:rPr>
      </w:pPr>
      <w:r w:rsidRPr="005C25B4">
        <w:rPr>
          <w:b/>
        </w:rPr>
        <w:lastRenderedPageBreak/>
        <w:t xml:space="preserve">METODOLOGIA DE VERIFICARE SPECIFICĂ PENTRU </w:t>
      </w:r>
      <w:r w:rsidR="008E136A" w:rsidRPr="005C25B4">
        <w:rPr>
          <w:b/>
        </w:rPr>
        <w:t xml:space="preserve">MASURA </w:t>
      </w:r>
      <w:r w:rsidR="00C3291B" w:rsidRPr="005C25B4">
        <w:rPr>
          <w:rFonts w:cs="Calibri"/>
          <w:b/>
          <w:spacing w:val="-1"/>
        </w:rPr>
        <w:t>5/6A</w:t>
      </w:r>
      <w:r w:rsidR="00EF4232">
        <w:rPr>
          <w:rFonts w:cs="Calibri"/>
          <w:b/>
          <w:spacing w:val="-1"/>
        </w:rPr>
        <w:t xml:space="preserve"> - fonduri FEADR</w:t>
      </w:r>
    </w:p>
    <w:p w:rsidR="000A4C51" w:rsidRPr="005C25B4" w:rsidRDefault="000A4C51" w:rsidP="0058593B">
      <w:pPr>
        <w:overflowPunct w:val="0"/>
        <w:autoSpaceDE w:val="0"/>
        <w:autoSpaceDN w:val="0"/>
        <w:adjustRightInd w:val="0"/>
        <w:spacing w:before="120" w:after="120" w:line="240" w:lineRule="auto"/>
        <w:textAlignment w:val="baseline"/>
        <w:rPr>
          <w:b/>
        </w:rPr>
      </w:pPr>
    </w:p>
    <w:p w:rsidR="0058593B" w:rsidRPr="005C25B4" w:rsidRDefault="0058593B" w:rsidP="0058593B">
      <w:pPr>
        <w:overflowPunct w:val="0"/>
        <w:autoSpaceDE w:val="0"/>
        <w:autoSpaceDN w:val="0"/>
        <w:adjustRightInd w:val="0"/>
        <w:spacing w:before="120" w:after="120" w:line="240" w:lineRule="auto"/>
        <w:textAlignment w:val="baseline"/>
        <w:rPr>
          <w:b/>
        </w:rPr>
      </w:pPr>
      <w:r w:rsidRPr="005C25B4">
        <w:rPr>
          <w:b/>
        </w:rPr>
        <w:t>VERIFICAREA CRITERIILOR DE ELIGIBILITATE A PROIECTULUI</w:t>
      </w:r>
    </w:p>
    <w:p w:rsidR="0058593B" w:rsidRPr="005C25B4" w:rsidRDefault="0058593B" w:rsidP="0058593B">
      <w:pPr>
        <w:tabs>
          <w:tab w:val="left" w:pos="3120"/>
          <w:tab w:val="center" w:pos="4320"/>
          <w:tab w:val="right" w:pos="8640"/>
        </w:tabs>
        <w:rPr>
          <w:rFonts w:cs="Calibri"/>
          <w:i/>
        </w:rPr>
      </w:pPr>
      <w:r w:rsidRPr="005C25B4">
        <w:rPr>
          <w:rFonts w:cs="Calibri"/>
          <w:b/>
          <w:i/>
        </w:rPr>
        <w:t xml:space="preserve">Nota! </w:t>
      </w:r>
      <w:r w:rsidRPr="005C25B4">
        <w:rPr>
          <w:rFonts w:cs="Calibri"/>
          <w:i/>
        </w:rPr>
        <w:t>La punctele de verificare unde situatia o impune (de ex: interogare baze de date,etc), expertul GAL solicita acele informatii</w:t>
      </w:r>
      <w:r w:rsidR="008E136A" w:rsidRPr="005C25B4">
        <w:rPr>
          <w:rFonts w:cs="Calibri"/>
          <w:i/>
        </w:rPr>
        <w:t xml:space="preserve"> printr-o  adresa catre OJFIR Vrancea/Galati</w:t>
      </w:r>
      <w:r w:rsidRPr="005C25B4">
        <w:rPr>
          <w:rFonts w:cs="Calibri"/>
          <w:i/>
        </w:rPr>
        <w:t>.</w:t>
      </w:r>
    </w:p>
    <w:p w:rsidR="0058593B" w:rsidRPr="005C25B4" w:rsidRDefault="0058593B" w:rsidP="0058593B">
      <w:pPr>
        <w:spacing w:before="120" w:after="120" w:line="240" w:lineRule="auto"/>
        <w:rPr>
          <w:b/>
        </w:rPr>
      </w:pPr>
      <w:r w:rsidRPr="005C25B4">
        <w:rPr>
          <w:b/>
        </w:rPr>
        <w:t>A. Verificarea eligibilității solicitantului</w:t>
      </w:r>
    </w:p>
    <w:p w:rsidR="0058593B" w:rsidRPr="005C25B4" w:rsidRDefault="0058593B" w:rsidP="0058593B">
      <w:pPr>
        <w:spacing w:before="120" w:after="120" w:line="240" w:lineRule="auto"/>
        <w:rPr>
          <w:vanish/>
        </w:rPr>
      </w:pPr>
      <w:r w:rsidRPr="005C25B4" w:rsidDel="003A42BE">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6236"/>
      </w:tblGrid>
      <w:tr w:rsidR="0058593B" w:rsidRPr="005C25B4" w:rsidTr="006A0059">
        <w:trPr>
          <w:trHeight w:val="427"/>
        </w:trPr>
        <w:tc>
          <w:tcPr>
            <w:tcW w:w="1743" w:type="pct"/>
            <w:tcBorders>
              <w:top w:val="single" w:sz="4" w:space="0" w:color="auto"/>
              <w:left w:val="single" w:sz="4" w:space="0" w:color="auto"/>
              <w:bottom w:val="single" w:sz="4" w:space="0" w:color="auto"/>
              <w:right w:val="single" w:sz="4" w:space="0" w:color="auto"/>
            </w:tcBorders>
            <w:shd w:val="clear" w:color="auto" w:fill="D9D9D9"/>
          </w:tcPr>
          <w:p w:rsidR="0058593B" w:rsidRPr="005C25B4" w:rsidRDefault="0058593B" w:rsidP="006A0059">
            <w:pPr>
              <w:overflowPunct w:val="0"/>
              <w:autoSpaceDE w:val="0"/>
              <w:autoSpaceDN w:val="0"/>
              <w:adjustRightInd w:val="0"/>
              <w:spacing w:line="240" w:lineRule="auto"/>
              <w:textAlignment w:val="baseline"/>
              <w:rPr>
                <w:rFonts w:cs="Calibri"/>
                <w:b/>
              </w:rPr>
            </w:pPr>
            <w:r w:rsidRPr="005C25B4">
              <w:rPr>
                <w:rFonts w:cs="Calibri"/>
                <w:b/>
              </w:rPr>
              <w:t>DOCUMENTE DE PREZENTAT</w:t>
            </w:r>
          </w:p>
        </w:tc>
        <w:tc>
          <w:tcPr>
            <w:tcW w:w="3257" w:type="pct"/>
            <w:tcBorders>
              <w:top w:val="single" w:sz="4" w:space="0" w:color="auto"/>
              <w:left w:val="single" w:sz="4" w:space="0" w:color="auto"/>
              <w:bottom w:val="single" w:sz="4" w:space="0" w:color="auto"/>
              <w:right w:val="single" w:sz="4" w:space="0" w:color="auto"/>
            </w:tcBorders>
            <w:shd w:val="clear" w:color="auto" w:fill="D9D9D9"/>
          </w:tcPr>
          <w:p w:rsidR="0058593B" w:rsidRPr="005C25B4" w:rsidRDefault="0058593B" w:rsidP="006A0059">
            <w:pPr>
              <w:overflowPunct w:val="0"/>
              <w:autoSpaceDE w:val="0"/>
              <w:autoSpaceDN w:val="0"/>
              <w:adjustRightInd w:val="0"/>
              <w:spacing w:line="240" w:lineRule="auto"/>
              <w:jc w:val="center"/>
              <w:textAlignment w:val="baseline"/>
              <w:rPr>
                <w:rFonts w:cs="Calibri"/>
                <w:b/>
              </w:rPr>
            </w:pPr>
            <w:r w:rsidRPr="005C25B4">
              <w:rPr>
                <w:rFonts w:cs="Calibri"/>
                <w:b/>
              </w:rPr>
              <w:t>PUNCTE DE VERIFICAT IN DOCUMENTE</w:t>
            </w:r>
          </w:p>
        </w:tc>
      </w:tr>
      <w:tr w:rsidR="00FB3914" w:rsidRPr="005C25B4" w:rsidTr="00D9128F">
        <w:trPr>
          <w:trHeight w:val="4446"/>
        </w:trPr>
        <w:tc>
          <w:tcPr>
            <w:tcW w:w="1743" w:type="pct"/>
            <w:tcBorders>
              <w:top w:val="single" w:sz="4" w:space="0" w:color="auto"/>
              <w:left w:val="single" w:sz="4" w:space="0" w:color="auto"/>
              <w:bottom w:val="single" w:sz="4" w:space="0" w:color="auto"/>
              <w:right w:val="single" w:sz="4" w:space="0" w:color="auto"/>
            </w:tcBorders>
          </w:tcPr>
          <w:p w:rsidR="00D9128F" w:rsidRPr="005C25B4" w:rsidRDefault="00FB3914" w:rsidP="00D9128F">
            <w:r w:rsidRPr="005C25B4">
              <w:t>1</w:t>
            </w:r>
            <w:r w:rsidR="00D9128F" w:rsidRPr="005C25B4">
              <w:t xml:space="preserve"> . Solicitantul este inregistrat in Registrul debitorilor AFIR atat pentru Programul SAPARD, cat si pentru FEADR?</w:t>
            </w:r>
          </w:p>
          <w:p w:rsidR="00D9128F" w:rsidRPr="005C25B4" w:rsidRDefault="00D9128F" w:rsidP="00D9128F">
            <w:r w:rsidRPr="005C25B4">
              <w:t>Documente verificate :</w:t>
            </w:r>
          </w:p>
          <w:p w:rsidR="00D9128F" w:rsidRPr="005C25B4" w:rsidRDefault="00D9128F" w:rsidP="00D9128F">
            <w:r w:rsidRPr="005C25B4">
              <w:t>Declaratia pe propria raspundere a solicitantului din sectiunea F din cererea de finantare.</w:t>
            </w:r>
          </w:p>
          <w:p w:rsidR="00D9128F" w:rsidRPr="005C25B4" w:rsidRDefault="00D9128F" w:rsidP="00D9128F"/>
          <w:p w:rsidR="00FB3914" w:rsidRPr="005C25B4" w:rsidRDefault="00FB3914" w:rsidP="00D9128F">
            <w:pPr>
              <w:tabs>
                <w:tab w:val="left" w:pos="2194"/>
              </w:tabs>
            </w:pPr>
          </w:p>
        </w:tc>
        <w:tc>
          <w:tcPr>
            <w:tcW w:w="3257" w:type="pct"/>
            <w:tcBorders>
              <w:top w:val="single" w:sz="4" w:space="0" w:color="auto"/>
              <w:left w:val="single" w:sz="4" w:space="0" w:color="auto"/>
              <w:bottom w:val="single" w:sz="4" w:space="0" w:color="auto"/>
              <w:right w:val="single" w:sz="4" w:space="0" w:color="auto"/>
            </w:tcBorders>
          </w:tcPr>
          <w:p w:rsidR="00D9128F" w:rsidRPr="005C25B4" w:rsidRDefault="00D9128F" w:rsidP="00D9128F">
            <w:pPr>
              <w:pStyle w:val="NoSpacing1"/>
              <w:rPr>
                <w:rFonts w:ascii="Calibri" w:hAnsi="Calibri" w:cs="Calibri"/>
                <w:sz w:val="22"/>
                <w:szCs w:val="22"/>
              </w:rPr>
            </w:pPr>
          </w:p>
          <w:p w:rsidR="00D9128F" w:rsidRPr="005C25B4" w:rsidRDefault="00D9128F" w:rsidP="00D9128F">
            <w:pPr>
              <w:pStyle w:val="NoSpacing1"/>
              <w:rPr>
                <w:rFonts w:ascii="Calibri" w:hAnsi="Calibri" w:cs="Calibri"/>
                <w:sz w:val="22"/>
                <w:szCs w:val="22"/>
              </w:rPr>
            </w:pPr>
          </w:p>
          <w:p w:rsidR="00D9128F" w:rsidRPr="005C25B4" w:rsidRDefault="00D9128F" w:rsidP="00D9128F">
            <w:pPr>
              <w:pStyle w:val="NoSpacing1"/>
              <w:rPr>
                <w:rFonts w:ascii="Calibri" w:hAnsi="Calibri" w:cs="Calibri"/>
                <w:sz w:val="22"/>
                <w:szCs w:val="22"/>
              </w:rPr>
            </w:pPr>
            <w:r w:rsidRPr="005C25B4">
              <w:rPr>
                <w:rFonts w:ascii="Calibri" w:hAnsi="Calibri" w:cs="Calibri"/>
                <w:sz w:val="22"/>
                <w:szCs w:val="22"/>
              </w:rPr>
              <w:t xml:space="preserve">Verificarea îndeplinirii acestui criteriu de eligibilitate presupune utilizarea de către experții evaluatori a unor documente/ baze de date de uz intern ale Agenției (Registrul debitorilor, Buletinul Procedurilor de Insolvență).Se va proceda astfel: </w:t>
            </w:r>
          </w:p>
          <w:p w:rsidR="00D9128F" w:rsidRPr="005C25B4" w:rsidRDefault="00D9128F" w:rsidP="00D9128F">
            <w:pPr>
              <w:pStyle w:val="NoSpacing1"/>
              <w:rPr>
                <w:rFonts w:ascii="Calibri" w:hAnsi="Calibri" w:cs="Calibri"/>
                <w:sz w:val="22"/>
                <w:szCs w:val="22"/>
              </w:rPr>
            </w:pPr>
            <w:r w:rsidRPr="005C25B4">
              <w:rPr>
                <w:rFonts w:ascii="Calibri" w:hAnsi="Calibri" w:cs="Calibri"/>
                <w:sz w:val="22"/>
                <w:szCs w:val="22"/>
              </w:rPr>
              <w:t xml:space="preserve">- GAL va transmite o solicitare către OJFIR, prin care va solicita informațiile menționate în cadrul fișelor de evaluare specifice, necesare evaluării proiectelor; </w:t>
            </w:r>
          </w:p>
          <w:p w:rsidR="00D9128F" w:rsidRPr="005C25B4" w:rsidRDefault="00D9128F" w:rsidP="00D9128F">
            <w:pPr>
              <w:pStyle w:val="NoSpacing1"/>
              <w:rPr>
                <w:rFonts w:ascii="Calibri" w:hAnsi="Calibri" w:cs="Calibri"/>
                <w:sz w:val="22"/>
                <w:szCs w:val="22"/>
              </w:rPr>
            </w:pPr>
            <w:r w:rsidRPr="005C25B4">
              <w:rPr>
                <w:rFonts w:ascii="Calibri" w:hAnsi="Calibri" w:cs="Calibri"/>
                <w:sz w:val="22"/>
                <w:szCs w:val="22"/>
              </w:rPr>
              <w:t>- experții Serviciului LEADER și Investiții Non-agricole din cadrul OJFIR vor efectua verificările prin accesarea documentelor/ bazelor de date ale AFIR și vor comunica GAL, prin intermediul unei adrese de transmitere, rezultatele în termen de maxim 2 (două) zile lucrătoare de la data înregistrării solicitării.</w:t>
            </w:r>
          </w:p>
        </w:tc>
      </w:tr>
      <w:tr w:rsidR="00FB3914" w:rsidRPr="005C25B4" w:rsidTr="006A0059">
        <w:trPr>
          <w:trHeight w:val="1703"/>
        </w:trPr>
        <w:tc>
          <w:tcPr>
            <w:tcW w:w="1743" w:type="pct"/>
            <w:tcBorders>
              <w:top w:val="single" w:sz="4" w:space="0" w:color="auto"/>
              <w:left w:val="single" w:sz="4" w:space="0" w:color="auto"/>
              <w:bottom w:val="single" w:sz="4" w:space="0" w:color="auto"/>
              <w:right w:val="single" w:sz="4" w:space="0" w:color="auto"/>
            </w:tcBorders>
          </w:tcPr>
          <w:p w:rsidR="00D9128F" w:rsidRPr="005C25B4" w:rsidRDefault="00D9128F" w:rsidP="00D9128F">
            <w:r w:rsidRPr="005C25B4">
              <w:t>2. Solicitantul si-a insusit in totalitate angajamentele asumate in Declaratia pe proprie raspundere, sectiunea (F) din CF?</w:t>
            </w:r>
          </w:p>
          <w:p w:rsidR="00D9128F" w:rsidRPr="005C25B4" w:rsidRDefault="00D9128F" w:rsidP="00D9128F">
            <w:r w:rsidRPr="005C25B4">
              <w:t>Documente verificate :</w:t>
            </w:r>
          </w:p>
          <w:p w:rsidR="00FB3914" w:rsidRPr="005C25B4" w:rsidRDefault="00D9128F" w:rsidP="00D9128F">
            <w:r w:rsidRPr="005C25B4">
              <w:t>Cerere de finantare completata si semnata de reprezentantul legal al solicitantului.</w:t>
            </w:r>
          </w:p>
        </w:tc>
        <w:tc>
          <w:tcPr>
            <w:tcW w:w="3257" w:type="pct"/>
            <w:tcBorders>
              <w:top w:val="single" w:sz="4" w:space="0" w:color="auto"/>
              <w:left w:val="single" w:sz="4" w:space="0" w:color="auto"/>
              <w:bottom w:val="single" w:sz="4" w:space="0" w:color="auto"/>
              <w:right w:val="single" w:sz="4" w:space="0" w:color="auto"/>
            </w:tcBorders>
            <w:hideMark/>
          </w:tcPr>
          <w:p w:rsidR="00FB3914" w:rsidRPr="005C25B4" w:rsidRDefault="00D9128F" w:rsidP="00FB3914">
            <w:pPr>
              <w:autoSpaceDE w:val="0"/>
              <w:autoSpaceDN w:val="0"/>
              <w:adjustRightInd w:val="0"/>
              <w:spacing w:line="240" w:lineRule="auto"/>
              <w:rPr>
                <w:rFonts w:cs="Calibri"/>
              </w:rPr>
            </w:pPr>
            <w:r w:rsidRPr="005C25B4">
              <w:rPr>
                <w:rFonts w:cs="Calibri"/>
              </w:rPr>
              <w:t>Expertul verifica in Declaratia pe proprie raspundere din sectiunea F din Cererea de finantare daca aceasta este datata si semnata.</w:t>
            </w:r>
          </w:p>
          <w:p w:rsidR="00D9128F" w:rsidRPr="005C25B4" w:rsidRDefault="00D9128F" w:rsidP="00D9128F">
            <w:pPr>
              <w:autoSpaceDE w:val="0"/>
              <w:autoSpaceDN w:val="0"/>
              <w:adjustRightInd w:val="0"/>
              <w:spacing w:line="240" w:lineRule="auto"/>
              <w:rPr>
                <w:rFonts w:cs="Calibri"/>
              </w:rPr>
            </w:pPr>
            <w:r w:rsidRPr="005C25B4">
              <w:rPr>
                <w:rFonts w:cs="Calibri"/>
              </w:rPr>
              <w:t>Daca declaratia de la sectiunea F din cererea de finantare nu este semnata de catre solicitant, expertul solicita acest lucru prin Fisa de solicitare a informatiilor suplimentare si doar in cazul in care solicitantul refuza sa isi asume angajamentele corespunzatoare proiectului, expertul bifeaza NU, motiveaza pozitia sa in liniile prevazute in acest scop la rubrica „Observatii” si cererea va fi declarata neeligibila.</w:t>
            </w:r>
          </w:p>
          <w:p w:rsidR="00D9128F" w:rsidRPr="005C25B4" w:rsidRDefault="00D9128F" w:rsidP="00D9128F">
            <w:pPr>
              <w:autoSpaceDE w:val="0"/>
              <w:autoSpaceDN w:val="0"/>
              <w:adjustRightInd w:val="0"/>
              <w:spacing w:line="240" w:lineRule="auto"/>
              <w:rPr>
                <w:rFonts w:cs="Calibri"/>
              </w:rPr>
            </w:pPr>
            <w:r w:rsidRPr="005C25B4">
              <w:rPr>
                <w:rFonts w:cs="Calibri"/>
              </w:rPr>
              <w:t>In situatia in care solicitantul si-a insusit declaratia pe propria raspundere de la sectiunea F din cererea de finantare si daca, pe parcursul verificarii proiectului, expertul constata ca sunt respectate punctele insusite prin declaratia mentionata mai sus, atunci acesta bifeaza DA in casuta corespunzatoare, cererea fiind declarata eligibila.</w:t>
            </w:r>
          </w:p>
          <w:p w:rsidR="00D9128F" w:rsidRPr="005C25B4" w:rsidRDefault="00D9128F" w:rsidP="00D9128F">
            <w:pPr>
              <w:autoSpaceDE w:val="0"/>
              <w:autoSpaceDN w:val="0"/>
              <w:adjustRightInd w:val="0"/>
              <w:spacing w:line="240" w:lineRule="auto"/>
              <w:rPr>
                <w:rFonts w:cs="Calibri"/>
              </w:rPr>
            </w:pPr>
            <w:r w:rsidRPr="005C25B4">
              <w:rPr>
                <w:rFonts w:cs="Calibri"/>
              </w:rPr>
              <w:t>De asemenea, in situatia in care expertul constata pe parcursul verificarii ca nu sunt respectate punctele asumate de solicitant in declaratia de la sectiunea F din CF atunci se bifeaza NU iar cererea de finantare este declarata neeligibila.</w:t>
            </w:r>
          </w:p>
          <w:p w:rsidR="00D9128F" w:rsidRPr="005C25B4" w:rsidRDefault="00D9128F" w:rsidP="00D9128F">
            <w:pPr>
              <w:autoSpaceDE w:val="0"/>
              <w:autoSpaceDN w:val="0"/>
              <w:adjustRightInd w:val="0"/>
              <w:spacing w:line="240" w:lineRule="auto"/>
              <w:rPr>
                <w:rFonts w:cs="Calibri"/>
              </w:rPr>
            </w:pPr>
            <w:r w:rsidRPr="005C25B4">
              <w:rPr>
                <w:rFonts w:cs="Calibri"/>
              </w:rPr>
              <w:lastRenderedPageBreak/>
              <w:t>Daca expertul constata bifarea eronata de catre solicitant a unor casute in baza documentelor depuse (aferente punctelor privind iregistrarea ca platitor/ neplatitor de TVA, inregistrarea in Registrul debitorilor AFIR), solicita beneficiarului modificarea acestora prin Fisa de solicitare a informatiilor suplimentare in urma raspunsului pozitiv al acestuia, expertul bifeaza casuta DA iar, in caz contrar, expertul bifeaza NU.</w:t>
            </w:r>
          </w:p>
        </w:tc>
      </w:tr>
      <w:tr w:rsidR="00FB3914" w:rsidRPr="005C25B4" w:rsidTr="005C7508">
        <w:trPr>
          <w:trHeight w:val="6072"/>
        </w:trPr>
        <w:tc>
          <w:tcPr>
            <w:tcW w:w="1743" w:type="pct"/>
            <w:tcBorders>
              <w:top w:val="single" w:sz="4" w:space="0" w:color="auto"/>
              <w:left w:val="single" w:sz="4" w:space="0" w:color="auto"/>
              <w:bottom w:val="single" w:sz="4" w:space="0" w:color="auto"/>
              <w:right w:val="single" w:sz="4" w:space="0" w:color="auto"/>
            </w:tcBorders>
          </w:tcPr>
          <w:p w:rsidR="00444A8C" w:rsidRPr="005C25B4" w:rsidRDefault="00BF429E" w:rsidP="003C36F1">
            <w:r>
              <w:lastRenderedPageBreak/>
              <w:t>3.</w:t>
            </w:r>
            <w:r w:rsidRPr="007F71F1">
              <w:t xml:space="preserve">  Întreprinderea nu trebuie să fie în dificultate în conformitate cu liniile directoare privind ajutorul de stat pentru salvarea şi restructurarea întreprinderilor în dificultate</w:t>
            </w:r>
          </w:p>
        </w:tc>
        <w:tc>
          <w:tcPr>
            <w:tcW w:w="3257" w:type="pct"/>
            <w:tcBorders>
              <w:top w:val="single" w:sz="4" w:space="0" w:color="auto"/>
              <w:left w:val="single" w:sz="4" w:space="0" w:color="auto"/>
              <w:bottom w:val="single" w:sz="4" w:space="0" w:color="auto"/>
              <w:right w:val="single" w:sz="4" w:space="0" w:color="auto"/>
            </w:tcBorders>
            <w:hideMark/>
          </w:tcPr>
          <w:p w:rsidR="005C7508" w:rsidRPr="005C25B4" w:rsidRDefault="005C7508" w:rsidP="005C7508">
            <w:r w:rsidRPr="005C25B4">
              <w:t>Expertul verifica Situatiile financiare (bilant –formularul 10, cont de profit si pierderi – formularul 20, formularele 30 si 40) si Declaratia cu privire la neincadrarea in categoria firme in dificultate</w:t>
            </w:r>
          </w:p>
          <w:p w:rsidR="005C7508" w:rsidRPr="005C25B4" w:rsidRDefault="005C7508" w:rsidP="005C7508">
            <w:r w:rsidRPr="005C25B4">
              <w:t>Declaratia referitoare la neincadrarea in intreprindere in dificultate va fi data de toti solicitantii cu exceptia PFA, intreprinderilor individuale, intreprinderilor familiale si societatilor IMM cu o vechime mai mica de 3 ani fiscali**,</w:t>
            </w:r>
          </w:p>
          <w:p w:rsidR="005C7508" w:rsidRPr="00C60089" w:rsidRDefault="005C7508" w:rsidP="005C7508">
            <w:pPr>
              <w:rPr>
                <w:i/>
                <w:sz w:val="20"/>
                <w:szCs w:val="20"/>
              </w:rPr>
            </w:pPr>
            <w:r w:rsidRPr="00C60089">
              <w:rPr>
                <w:i/>
                <w:sz w:val="20"/>
                <w:szCs w:val="20"/>
              </w:rPr>
              <w:t>**Daca intreprinderea are o vechime mai mica de 3 ani dar aceasta face obiectul unei proceduri colective de insolventa sau indeplineste criteriile prevazute de legislatia nationala pentru initierea unei proceduri colective de insolventa la cererea creditorilor sai, ea este intreprindere in dificultate si se verifica bifarea Declaratiei F .</w:t>
            </w:r>
          </w:p>
          <w:p w:rsidR="00FB3914" w:rsidRPr="005C25B4" w:rsidRDefault="005C7508" w:rsidP="005C7508">
            <w:r w:rsidRPr="005C25B4">
              <w:t>Pentru toate tipurile de intreprinderi se verifica Certificatul constatator din ONRC pentru a se identifica eventuale decizii de insolventa si se verifica Buletinul procedurilor de insolventa pe site-ul Ministerului justitiei – Oficiul National al Registrului Comertului https://portal.onrc.ro/ONRCPortalWeb/ONRCPortal.portal. Expertul mentioneaza la observatii informatiile verificate pe site si anexeaza pagina printata, daca in urma verificarii sunt mentiuni.</w:t>
            </w:r>
          </w:p>
          <w:p w:rsidR="005C7508" w:rsidRPr="005C25B4" w:rsidRDefault="005C7508" w:rsidP="005C7508">
            <w:r w:rsidRPr="005C25B4">
              <w:t>Expertul verifica Declaratia referitoare la firma in dificultate, daca este semnata, datata de persoana autorizata sa reprezinte intreprinderea (se verifica datele de identificare ale solicitantului si ale intreprinderii cu informatiile din Certificatul Constatator de la ORC si informatiile din CF).</w:t>
            </w:r>
          </w:p>
          <w:p w:rsidR="005C7508" w:rsidRPr="005C25B4" w:rsidRDefault="005C7508" w:rsidP="005C7508">
            <w:r w:rsidRPr="005C25B4">
              <w:t>In situatia in care in Certificatul din Oficiul Registrului Comertului se mentioneaza ca firma este in proces de reorganizare judiciara sau faliment, atunci solicitantul este incadrat in categoria firmelor in dificultate.</w:t>
            </w:r>
          </w:p>
          <w:p w:rsidR="005C7508" w:rsidRPr="005C25B4" w:rsidRDefault="005C7508" w:rsidP="005C7508">
            <w:r w:rsidRPr="005C25B4">
              <w:t xml:space="preserve">Daca expertul constata ca datele (sau calculul) din declaratia prezentata au fost preluate de solicitant eronat din Situatiile financiare, expertul reglementeaza erorile de preluare prin Fisa de </w:t>
            </w:r>
            <w:r w:rsidRPr="005C25B4">
              <w:lastRenderedPageBreak/>
              <w:t>solicitare a informatiilor suplimentare.</w:t>
            </w:r>
          </w:p>
          <w:p w:rsidR="005C7508" w:rsidRPr="005C25B4" w:rsidRDefault="005C7508" w:rsidP="005C7508">
            <w:r w:rsidRPr="005C25B4">
              <w:t>Se consulta pagina web a Consiliului Concurentei http://www.renascc.eu pentru a se identifica eventuale decizii de autorizare a unor ajutoare de salvare – restructurare (ajutoare individuale sau scheme de ajutor de salvare –restructurare) si aplicatia informatica Registrul Ajutoarelor de Stat din Romania.</w:t>
            </w:r>
          </w:p>
          <w:p w:rsidR="005C7508" w:rsidRPr="005C25B4" w:rsidRDefault="005C7508" w:rsidP="005C7508">
            <w:r w:rsidRPr="005C25B4">
              <w:t>In urma verificarilor aferente, (verificarea este identica cu metodologia de la pct c) si d) din formularul firma in dificultate), se mentioneaza la observatii constatarile verificate pe site si se anexeaza pagina printata, daca in urma verificarii sunt mentiuni.</w:t>
            </w:r>
          </w:p>
          <w:p w:rsidR="005C7508" w:rsidRPr="005C25B4" w:rsidRDefault="005C7508" w:rsidP="005C7508">
            <w:r w:rsidRPr="005C25B4">
              <w:t>Daca in urma verificarii efectuate in conformitate cu precizarile din coloana “puncte de verificat”, expertul constata ca solicitantul nu se regaseste in situatia de “intreprindere in dificultate” bifeaza coloana nu. In caz contrar se va bifa “da”, iar cererea de finantare va fi declarata neeligibila.</w:t>
            </w:r>
          </w:p>
          <w:p w:rsidR="005C7508" w:rsidRPr="005C25B4" w:rsidRDefault="005C7508" w:rsidP="005C7508">
            <w:r w:rsidRPr="005C25B4">
              <w:t>Daca bifeaza cu da, expertul va fundamenta decizia sa la observatii pentru punctul din declaratie in baza caruia intreprinderea este in dificultate prin aplicarea explicita a algoritmului la datele solicitantului si va aduce la cunostiinta solicitantului decizia sa prin Fisa de solicitare a informatiilor suplimentare.</w:t>
            </w:r>
          </w:p>
          <w:p w:rsidR="005C7508" w:rsidRPr="005C25B4" w:rsidRDefault="005C7508" w:rsidP="005C7508">
            <w:r w:rsidRPr="005C25B4">
              <w:t>Atentie! Expertul verifica atat datele cat si calculul folosind situatiile financiare conform algoritmului de verificare.</w:t>
            </w:r>
          </w:p>
          <w:p w:rsidR="005C7508" w:rsidRPr="005C25B4" w:rsidRDefault="005C7508" w:rsidP="005C7508">
            <w:r w:rsidRPr="005C25B4">
              <w:t>Expertul verifica daca intreprinderea se afla conform definitiei „intreprindere in dificultate” in cel putin una din situatiile din Metodologia de Verificare numerotate de la a) la e).</w:t>
            </w:r>
          </w:p>
          <w:p w:rsidR="005C7508" w:rsidRPr="005C25B4" w:rsidRDefault="005C7508" w:rsidP="005C7508">
            <w:r w:rsidRPr="005C25B4">
              <w:t>Metodologia este conforma cu prevederile din „Orientarile privind ajutoarele de stat pentru salvarea si restructurarea intreprinderilor nefinanciare aflate in dificultate C249/31.07.2014”, precum si cu regulamentul (UE) 651 /2014.</w:t>
            </w:r>
          </w:p>
          <w:p w:rsidR="005C7508" w:rsidRPr="005C25B4" w:rsidRDefault="005C7508" w:rsidP="005C7508">
            <w:r w:rsidRPr="005C25B4">
              <w:t>In toate cazurile prezentate, N reprezinta anul anterior depunerii cererii de finantare, cu exercitiu financiar complet (conform cu Normele de inchidere a exercitiului financiar), aprobate si depuse la administratiile fiscale din raza teritoriala unde intreprinderea are domiciliul fiscal. Pierderi de capital (rezultatul negativ obtinut in urma deducerii pierderilor) = ( Prime de capital + Rezerve din reevaluare + Rezerve )+ (Rezultatul reportat + Rezultatul exercitiului financiar)</w:t>
            </w:r>
          </w:p>
          <w:p w:rsidR="005C7508" w:rsidRPr="005C25B4" w:rsidRDefault="005C7508" w:rsidP="005C7508">
            <w:r w:rsidRPr="005C25B4">
              <w:lastRenderedPageBreak/>
              <w:t>Rezultatul acumulat = (+/ –) Rezultatul reportat (Profit* sau Pierdere** reportata) + (+/-) Rezultatul exercitiului financiar (Profit* sau Pierdere** exercitiu financiar)</w:t>
            </w:r>
          </w:p>
          <w:p w:rsidR="005C7508" w:rsidRPr="005C25B4" w:rsidRDefault="005C7508" w:rsidP="005C7508">
            <w:r w:rsidRPr="005C25B4">
              <w:t xml:space="preserve">Intreprinderea care nu inregistreaza pierderi acumulate, nu este in dificultate, respectiv cand, Pierderea de capital (rezultatul obtinut in urma deducerii pierderilor) &gt; 0. </w:t>
            </w:r>
          </w:p>
          <w:p w:rsidR="005C7508" w:rsidRPr="005C25B4" w:rsidRDefault="005C7508" w:rsidP="005C7508">
            <w:r w:rsidRPr="005C25B4">
              <w:t>Intreprinderea NU este in dificultate daca Pierderile de capital (rezultatul negativ obtinut in urma deducerii pierderilor) in valoare absoluta ≤ 50% x Capital social subscris si varsat.</w:t>
            </w:r>
          </w:p>
          <w:p w:rsidR="005C7508" w:rsidRPr="005C25B4" w:rsidRDefault="005C7508" w:rsidP="005C7508">
            <w:r w:rsidRPr="005C25B4">
              <w:t>Intreprinderea este in dificultate daca Pierderile de capital (rezultatul negativ obtinut in urma deducerii pierderilor) in valoare absoluta &gt; 50% x Capital social subscris si varsat.</w:t>
            </w:r>
          </w:p>
        </w:tc>
      </w:tr>
    </w:tbl>
    <w:p w:rsidR="008E136A" w:rsidRPr="005C25B4" w:rsidRDefault="008E136A" w:rsidP="0058593B">
      <w:pPr>
        <w:overflowPunct w:val="0"/>
        <w:autoSpaceDE w:val="0"/>
        <w:autoSpaceDN w:val="0"/>
        <w:adjustRightInd w:val="0"/>
        <w:spacing w:before="120" w:after="120" w:line="240" w:lineRule="auto"/>
        <w:textAlignment w:val="baseline"/>
      </w:pPr>
    </w:p>
    <w:p w:rsidR="00156F7A" w:rsidRPr="005C25B4" w:rsidRDefault="00156F7A" w:rsidP="0058593B">
      <w:pPr>
        <w:overflowPunct w:val="0"/>
        <w:autoSpaceDE w:val="0"/>
        <w:autoSpaceDN w:val="0"/>
        <w:adjustRightInd w:val="0"/>
        <w:spacing w:before="120" w:after="120" w:line="240" w:lineRule="auto"/>
        <w:textAlignment w:val="baseline"/>
      </w:pPr>
    </w:p>
    <w:p w:rsidR="00156F7A" w:rsidRDefault="00156F7A"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Default="00AA314D" w:rsidP="0058593B">
      <w:pPr>
        <w:overflowPunct w:val="0"/>
        <w:autoSpaceDE w:val="0"/>
        <w:autoSpaceDN w:val="0"/>
        <w:adjustRightInd w:val="0"/>
        <w:spacing w:before="120" w:after="120" w:line="240" w:lineRule="auto"/>
        <w:textAlignment w:val="baseline"/>
      </w:pPr>
    </w:p>
    <w:p w:rsidR="00AA314D" w:rsidRPr="005C25B4" w:rsidRDefault="00AA314D" w:rsidP="0058593B">
      <w:pPr>
        <w:overflowPunct w:val="0"/>
        <w:autoSpaceDE w:val="0"/>
        <w:autoSpaceDN w:val="0"/>
        <w:adjustRightInd w:val="0"/>
        <w:spacing w:before="120" w:after="120" w:line="240" w:lineRule="auto"/>
        <w:textAlignment w:val="baseline"/>
      </w:pPr>
    </w:p>
    <w:p w:rsidR="0058593B" w:rsidRPr="005C25B4" w:rsidRDefault="0058593B" w:rsidP="0058593B">
      <w:pPr>
        <w:widowControl w:val="0"/>
        <w:tabs>
          <w:tab w:val="left" w:pos="720"/>
        </w:tabs>
        <w:autoSpaceDE w:val="0"/>
        <w:autoSpaceDN w:val="0"/>
        <w:adjustRightInd w:val="0"/>
        <w:spacing w:before="120" w:after="120" w:line="240" w:lineRule="auto"/>
        <w:rPr>
          <w:b/>
        </w:rPr>
      </w:pPr>
      <w:r w:rsidRPr="005C25B4">
        <w:rPr>
          <w:b/>
        </w:rPr>
        <w:t>B.Verificarea condițiilor de eligibilitate ale proiectului</w:t>
      </w:r>
    </w:p>
    <w:p w:rsidR="00FB3A05" w:rsidRPr="005C25B4" w:rsidRDefault="00FB3A05" w:rsidP="0058593B">
      <w:pPr>
        <w:widowControl w:val="0"/>
        <w:tabs>
          <w:tab w:val="left" w:pos="720"/>
        </w:tabs>
        <w:autoSpaceDE w:val="0"/>
        <w:autoSpaceDN w:val="0"/>
        <w:adjustRightInd w:val="0"/>
        <w:spacing w:before="120" w:after="120" w:line="240" w:lineRule="auto"/>
        <w:rPr>
          <w:b/>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2"/>
        <w:gridCol w:w="8"/>
        <w:gridCol w:w="4526"/>
      </w:tblGrid>
      <w:tr w:rsidR="00AA314D" w:rsidRPr="005C25B4" w:rsidTr="004258AC">
        <w:tc>
          <w:tcPr>
            <w:tcW w:w="5000" w:type="pct"/>
            <w:gridSpan w:val="3"/>
            <w:shd w:val="clear" w:color="auto" w:fill="C2D69B"/>
          </w:tcPr>
          <w:p w:rsidR="00AA314D" w:rsidRPr="00AA314D" w:rsidRDefault="00AA314D" w:rsidP="00AA314D">
            <w:pPr>
              <w:rPr>
                <w:b/>
                <w:sz w:val="24"/>
                <w:szCs w:val="24"/>
              </w:rPr>
            </w:pPr>
            <w:r w:rsidRPr="00AA314D">
              <w:rPr>
                <w:b/>
                <w:sz w:val="24"/>
                <w:szCs w:val="24"/>
              </w:rPr>
              <w:t xml:space="preserve">EG 1. Solicitantul face parte din categoria beneficiarilor eligibili </w:t>
            </w:r>
          </w:p>
          <w:p w:rsidR="00AA314D" w:rsidRPr="005C25B4" w:rsidRDefault="00AA314D" w:rsidP="00B82AC3">
            <w:pPr>
              <w:pStyle w:val="Corptext3"/>
              <w:rPr>
                <w:rFonts w:ascii="Calibri" w:hAnsi="Calibri" w:cs="Calibri"/>
                <w:sz w:val="22"/>
                <w:szCs w:val="22"/>
                <w:lang w:val="pt-BR"/>
              </w:rPr>
            </w:pPr>
          </w:p>
        </w:tc>
      </w:tr>
      <w:tr w:rsidR="00FB3A05" w:rsidRPr="005C25B4" w:rsidTr="005C4CE2">
        <w:trPr>
          <w:trHeight w:val="6639"/>
        </w:trPr>
        <w:tc>
          <w:tcPr>
            <w:tcW w:w="2644" w:type="pct"/>
            <w:gridSpan w:val="2"/>
            <w:shd w:val="clear" w:color="auto" w:fill="auto"/>
          </w:tcPr>
          <w:p w:rsidR="00FB3A05" w:rsidRPr="005C25B4" w:rsidRDefault="00FB3A05" w:rsidP="00F06246"/>
          <w:p w:rsidR="00463EE2" w:rsidRPr="005C25B4" w:rsidRDefault="00463EE2" w:rsidP="00463EE2">
            <w:r w:rsidRPr="005C25B4">
              <w:t>Fisa masurii din SDL, Ghidul solicitantului</w:t>
            </w:r>
          </w:p>
          <w:p w:rsidR="00463EE2" w:rsidRPr="005C25B4" w:rsidRDefault="00463EE2" w:rsidP="00463EE2">
            <w:r w:rsidRPr="005C25B4">
              <w:t>Hotarare judecatoreasca definitiva pronuntata pe baza actului de constituire si a statutului propriu in cazul Societatilor agricole, insotita de Statutul Societatii agricole</w:t>
            </w:r>
          </w:p>
          <w:p w:rsidR="00463EE2" w:rsidRPr="005C25B4" w:rsidRDefault="00463EE2" w:rsidP="00463EE2">
            <w:r w:rsidRPr="005C25B4">
              <w:t>STATUT pentru Societatea cooperativa agricola (infiintata in baza Legii nr. 1/ 2005) si Cooperativa agricola (infiintata in baza Legii nr. 566/ 2004,) cu modificarile si completarile ulterioare si Composesoratele, obstile si alte forme asociative de proprietate asupra terenurilor (mentionate in Legea nr. 1/2000 pentru reconstituirea dreptului de proprietate asupra terenurilor agricole si celor forestiere, cu modificarile si completarile ulterioare), din care sa reiasa ca acestea se incadreaza in categoria: societate cooperativa agricola , cooperativa agricola sau fermier in conformitate cu art 7, alin (21) din OUG 3/2015, cu completarile si modificarile ulterioare;</w:t>
            </w:r>
          </w:p>
          <w:p w:rsidR="00463EE2" w:rsidRPr="005C25B4" w:rsidRDefault="00463EE2" w:rsidP="00463EE2">
            <w:r w:rsidRPr="005C25B4">
              <w:t>Document de infiintare a Institutelor de Cercetare, – dezvoltare, precum si a centrelor, statiunilor si unitatilor de cercetare-dezvoltare si didactice din domeniul agricol.</w:t>
            </w:r>
          </w:p>
          <w:p w:rsidR="005C7508" w:rsidRPr="005C25B4" w:rsidRDefault="00463EE2" w:rsidP="00463EE2">
            <w:r w:rsidRPr="005C25B4">
              <w:t>Pentru proiectele cu investitii conform art. 19, alin. (1), lit. b):</w:t>
            </w:r>
          </w:p>
          <w:p w:rsidR="00463EE2" w:rsidRPr="005C25B4" w:rsidRDefault="00463EE2" w:rsidP="00463EE2">
            <w:r w:rsidRPr="005C25B4">
              <w:t>Declaratie incadrare in IMM-uri</w:t>
            </w:r>
          </w:p>
          <w:p w:rsidR="00463EE2" w:rsidRPr="005C25B4" w:rsidRDefault="00463EE2" w:rsidP="00463EE2">
            <w:r w:rsidRPr="005C25B4">
              <w:t>Situatiile financiare</w:t>
            </w:r>
          </w:p>
          <w:p w:rsidR="00463EE2" w:rsidRPr="005C25B4" w:rsidRDefault="00463EE2" w:rsidP="00463EE2">
            <w:r w:rsidRPr="005C25B4">
              <w:t>Declaratie pe propria raspundere privind ajutoarele minimis</w:t>
            </w:r>
          </w:p>
          <w:p w:rsidR="00463EE2" w:rsidRPr="005C25B4" w:rsidRDefault="00463EE2" w:rsidP="00463EE2">
            <w:r w:rsidRPr="005C25B4">
              <w:lastRenderedPageBreak/>
              <w:t>Registrele electronice al cererilor de finantare, Bazele de date AFIR cu proiectele contractate pe schema de minimis (M312, M313, M413.312, M413.313, sM 6.2, sM6.4, sM7.6) Registrul C 1.13</w:t>
            </w:r>
          </w:p>
          <w:p w:rsidR="00463EE2" w:rsidRPr="005C25B4" w:rsidRDefault="00463EE2" w:rsidP="00463EE2">
            <w:r w:rsidRPr="005C25B4">
              <w:t>Baza de date REGAS a Consiliului Concurentei</w:t>
            </w:r>
          </w:p>
          <w:p w:rsidR="005C7508" w:rsidRPr="005C25B4" w:rsidRDefault="005C7508" w:rsidP="00F06246"/>
          <w:p w:rsidR="005C7508" w:rsidRPr="005C25B4" w:rsidRDefault="005C7508" w:rsidP="00F06246"/>
          <w:p w:rsidR="005C7508" w:rsidRPr="005C25B4" w:rsidRDefault="005C7508" w:rsidP="00F06246"/>
          <w:p w:rsidR="005C7508" w:rsidRPr="005C25B4" w:rsidRDefault="005C7508" w:rsidP="00F06246"/>
        </w:tc>
        <w:tc>
          <w:tcPr>
            <w:tcW w:w="2356" w:type="pct"/>
            <w:shd w:val="clear" w:color="auto" w:fill="auto"/>
            <w:vAlign w:val="center"/>
          </w:tcPr>
          <w:p w:rsidR="00AA314D" w:rsidRDefault="00AA314D" w:rsidP="00463EE2">
            <w:r w:rsidRPr="005C25B4">
              <w:rPr>
                <w:rFonts w:cs="Calibri"/>
                <w:lang w:val="pt-BR"/>
              </w:rPr>
              <w:lastRenderedPageBreak/>
              <w:t>PUNCTE DE VERIFICAT IN DOCUMENTATIE</w:t>
            </w:r>
            <w:r>
              <w:rPr>
                <w:rFonts w:cs="Calibri"/>
                <w:lang w:val="pt-BR"/>
              </w:rPr>
              <w:t>:</w:t>
            </w:r>
          </w:p>
          <w:p w:rsidR="00AA314D" w:rsidRDefault="00AA314D" w:rsidP="00463EE2"/>
          <w:p w:rsidR="00463EE2" w:rsidRPr="005C25B4" w:rsidRDefault="00463EE2" w:rsidP="00463EE2">
            <w:r w:rsidRPr="005C25B4">
              <w:t>Se verifica tipurile de beneficiari eligibili confom Fisei masurii din SDL, detaliate in ghidul solicitantului intocmit la nivelul GAL.</w:t>
            </w:r>
          </w:p>
          <w:p w:rsidR="00463EE2" w:rsidRPr="005C25B4" w:rsidRDefault="00463EE2" w:rsidP="00463EE2">
            <w:r w:rsidRPr="005C25B4">
              <w:t>In functie de tipul de beneficiar eligibil, expertul face urmatoarele verificari:</w:t>
            </w:r>
          </w:p>
          <w:p w:rsidR="00463EE2" w:rsidRPr="005C25B4" w:rsidRDefault="00463EE2" w:rsidP="00463EE2">
            <w:r w:rsidRPr="005C25B4">
              <w:t>Se va verifica in RECOM concordanta informatilor mentionate in paragraful B1 din cererea de finantare cu cele mentionate in Certificatul constatator: numele solicitantului, adresa, cod unic de inregistrare/nr. de inmatriculare.</w:t>
            </w:r>
          </w:p>
          <w:p w:rsidR="00463EE2" w:rsidRPr="005C25B4" w:rsidRDefault="00463EE2" w:rsidP="00463EE2">
            <w:r w:rsidRPr="005C25B4">
              <w:t>Se verifica daca Certificatul constatator emis de Oficiul Registrului Comertului precizeaza codul CAEN conform activitatii pentru care solicita finantare si existenta punctului de lucru (daca este cazul), iar prin interogarea serviciului RECOM on-line se verifica starea firmei (solicitantului) daca acesta este in functiune sau se afla in proces de lichidare, fuziune, divizare (Legea 31/1990, republicata), reorganizare judiciara sau insolventa, conform Legii 85/2014.</w:t>
            </w:r>
          </w:p>
          <w:p w:rsidR="00463EE2" w:rsidRPr="005C25B4" w:rsidRDefault="00463EE2" w:rsidP="00463EE2">
            <w:r w:rsidRPr="005C25B4">
              <w:t>In situatia in care punctul de lucru aferent investitiei vizate de proiect nu este constituit la momentul depunerii Cererii de Finantare, se verifica daca solicitantul a semnat si datat Declaratia pe propria raspundere - Sectiunea F a Cererii de Finantare. In cazul in care solicitantul nu a semnat Declaratia pe propria raspundere F se vor solicita informatii suplimentare.</w:t>
            </w:r>
          </w:p>
          <w:p w:rsidR="00463EE2" w:rsidRPr="005C25B4" w:rsidRDefault="00463EE2" w:rsidP="00463EE2">
            <w:r w:rsidRPr="005C25B4">
              <w:t xml:space="preserve">Pentru Societatea cooperativa agricola </w:t>
            </w:r>
            <w:r w:rsidRPr="005C25B4">
              <w:lastRenderedPageBreak/>
              <w:t>(infiintata in baza Legii nr. 1/2005), Cooperativa agricola (infiintata in baza Legii nr. 566/ 2004) cu modificarile si completarile ulterioare si composesoratele, obstile si alte forme asociative de proprietate asupra terenurilor agricole (mentionate in Legea nr. 1/2000 pentru reconstituirea dreptului de proprietate asupra terenurilor agricole si celor forestiere, cu modificarile si completarile ulterioare), se va verifica daca solicitantul are prevazut in Hotararea judecatoreasca si/sau Statut, gradul si tipul/ forma de: cooperativa agricola/ societate cooperativa agricola, respectiv se incadreaza in categoria de fermier, conform OUG 3/2015.</w:t>
            </w:r>
          </w:p>
          <w:p w:rsidR="00463EE2" w:rsidRPr="005C25B4" w:rsidRDefault="00463EE2" w:rsidP="00463EE2">
            <w:r w:rsidRPr="005C25B4">
              <w:t>Pentru proiectele cu investitii conform art. 19, alin. (1), lit. b):</w:t>
            </w:r>
          </w:p>
          <w:p w:rsidR="00463EE2" w:rsidRPr="005C25B4" w:rsidRDefault="00463EE2" w:rsidP="00463EE2">
            <w:r w:rsidRPr="005C25B4">
              <w:t>Se verifica in serviciu RECOM online daca solicitantul se incadreaza in categoria solicitantilor eligibili:</w:t>
            </w:r>
          </w:p>
          <w:p w:rsidR="00463EE2" w:rsidRPr="005C25B4" w:rsidRDefault="00463EE2" w:rsidP="00463EE2">
            <w:r w:rsidRPr="005C25B4">
              <w:t>1.Solicitantul este inregistrat ca PFA/II/IF conform OUG nr. 44/16 aprilie 2008 sau persoana juridica conform Legii nr. 31/1990; Legii 15/1990; Legii nr. 36/1991; Legii nr.1/2005; Legii nr. 566/2004., Legea nr. 160/1998 cu modificarile si completarile ulterioare aferente actelor normative mentionate.</w:t>
            </w:r>
          </w:p>
          <w:p w:rsidR="00463EE2" w:rsidRPr="005C25B4" w:rsidRDefault="00463EE2" w:rsidP="00463EE2">
            <w:r w:rsidRPr="005C25B4">
              <w:t>Pentru Societatea cooperativa agricola se va verifica daca din continutul Actului constitutiv / Hotararii judecatoresti rezulta ca scopul si obiectivele societatii cooperative sunt in conformitate cu activitatile propuse prin proiect</w:t>
            </w:r>
          </w:p>
          <w:p w:rsidR="00463EE2" w:rsidRPr="005C25B4" w:rsidRDefault="00463EE2" w:rsidP="00463EE2">
            <w:r w:rsidRPr="005C25B4">
              <w:t>2. Capitalul social sa fie 100% privat (nu se verifica in cazul composesoratelor si asociatiilor composesorale)</w:t>
            </w:r>
          </w:p>
          <w:p w:rsidR="00463EE2" w:rsidRPr="005C25B4" w:rsidRDefault="00463EE2" w:rsidP="00463EE2">
            <w:r w:rsidRPr="005C25B4">
              <w:t xml:space="preserve">3. La sectiunea ”Domenii de activitate” din Certificatul constatator emis de Oficiul Registrului Comertului este precizat codul CAEN conform activitatii pentru care se solicita </w:t>
            </w:r>
            <w:r w:rsidRPr="005C25B4">
              <w:lastRenderedPageBreak/>
              <w:t>finantare. Sunt eligibile proiectele care propun activitati aferente unuia sau mai multor coduri CAEN stabilite de GAL – maximum 5 coduri, in situatia in care aceste activitati se completeaza, dezvolta sau se optimizeaza reciproc (nu se verifica in cazul composesoratelor si asociatiilor composesorale).</w:t>
            </w:r>
          </w:p>
          <w:p w:rsidR="00463EE2" w:rsidRPr="005C25B4" w:rsidRDefault="00463EE2" w:rsidP="00463EE2">
            <w:r w:rsidRPr="005C25B4">
              <w:t>4. Solicitantul nu se afla in proces de lichidare, fuziune, divizare, reorganizare judiciara sau faliment, conform Legii 31/1990, republicata si Legii 85/2006, republicata.</w:t>
            </w:r>
          </w:p>
          <w:p w:rsidR="00463EE2" w:rsidRPr="005C25B4" w:rsidRDefault="00463EE2" w:rsidP="00463EE2">
            <w:r w:rsidRPr="005C25B4">
              <w:t>5.Solicitantul nu este inscris in Buletinul Procedurilor de Insolventa.</w:t>
            </w:r>
          </w:p>
          <w:p w:rsidR="00463EE2" w:rsidRPr="005C25B4" w:rsidRDefault="00463EE2" w:rsidP="00463EE2">
            <w:r w:rsidRPr="005C25B4">
              <w:t>6.Incadrarea solicitantului in statutul de microintreprindere si intreprindere mica, cf. Legii nr. 346/2004.</w:t>
            </w:r>
          </w:p>
          <w:p w:rsidR="00463EE2" w:rsidRPr="005C25B4" w:rsidRDefault="00463EE2" w:rsidP="00463EE2">
            <w:r w:rsidRPr="005C25B4">
              <w:t>Situatiile financiare:</w:t>
            </w:r>
          </w:p>
          <w:p w:rsidR="00463EE2" w:rsidRPr="005C25B4" w:rsidRDefault="00463EE2" w:rsidP="00463EE2">
            <w:r w:rsidRPr="005C25B4">
              <w:t>Rezultatul din exploatare din situatiile financiare (bilantul - formularul 10, contul de profit si pierdere - formularul 20), precedent anului depunerii proiectului sa fie pozitiv (inclusiv 0) sau veniturile sa fie cel putin egale cu cheltuielile (inclusiv 0) in cazul persoanelor fizice autorizate, intreprinderilor individuale si intreprinderilor familiale, din Declaratia privind veniturile realizate (formularul 200 insotit de Anexele la Formular).</w:t>
            </w:r>
          </w:p>
          <w:p w:rsidR="00463EE2" w:rsidRPr="005C25B4" w:rsidRDefault="00463EE2" w:rsidP="00463EE2">
            <w:r w:rsidRPr="005C25B4">
              <w:t>Nu se va lua in calcul anul infiintarii in care rezultatul poate fi negativ, situatie in care conditia pentru verificarea rezultatului financiar se va considera indeplinita.</w:t>
            </w:r>
          </w:p>
          <w:p w:rsidR="00463EE2" w:rsidRPr="005C25B4" w:rsidRDefault="00463EE2" w:rsidP="00463EE2">
            <w:r w:rsidRPr="005C25B4">
              <w:t>In cazul in care solicitantii au depus formularul 212/formular similar, fiind o activitate impozitata, se considera ca aceasta este generatoare de venit. Nu este cazul sa se verifice pierderile.</w:t>
            </w:r>
          </w:p>
          <w:p w:rsidR="005C4CE2" w:rsidRPr="005C25B4" w:rsidRDefault="005C4CE2" w:rsidP="005C4CE2">
            <w:r w:rsidRPr="005C25B4">
              <w:t xml:space="preserve">Declaratia de inactivitate inregistrata la Administratia Financiara, in cazul solicitantilor </w:t>
            </w:r>
            <w:r w:rsidRPr="005C25B4">
              <w:lastRenderedPageBreak/>
              <w:t>care nu au desfasurat activitate anterior depunerii proiectului.</w:t>
            </w:r>
          </w:p>
          <w:p w:rsidR="005C4CE2" w:rsidRPr="005C25B4" w:rsidRDefault="005C4CE2" w:rsidP="005C4CE2">
            <w:r w:rsidRPr="005C25B4">
              <w:t>Declaratie incadrare IMM</w:t>
            </w:r>
          </w:p>
          <w:p w:rsidR="005C4CE2" w:rsidRPr="005C25B4" w:rsidRDefault="005C4CE2" w:rsidP="005C4CE2">
            <w:r w:rsidRPr="005C25B4">
              <w:t>Expertul verifica Doc. „Declaratie incadrare in categoria microintreprindere-intreprindere mica” cf. Legii nr. 346/2004, daca:</w:t>
            </w:r>
          </w:p>
          <w:p w:rsidR="005C4CE2" w:rsidRPr="005C25B4" w:rsidRDefault="005C4CE2" w:rsidP="005C4CE2">
            <w:r w:rsidRPr="005C25B4">
              <w:t>a) Declaratia este semnata de persoana autorizata sa reprezinte intreprinderea conform actului constitutiv / de persoana din cadrul intreprinderii imputernicita prin procura notariala de catre persoana autorizata legal conform actului constitutiv.</w:t>
            </w:r>
          </w:p>
          <w:p w:rsidR="005C4CE2" w:rsidRPr="005C25B4" w:rsidRDefault="005C4CE2" w:rsidP="005C4CE2">
            <w:r w:rsidRPr="005C25B4">
              <w:t>In situatia in care reprezentantul legal al intreprinderii este alta persoana decat cea stabilita prin Actul Constitutiv sa reprezinte intreprinderea, expertul va verifica existenta procurii notariale insotite de copia CI a persoanei mandatate. In procura va fi specificata functia/calitatea persoanei mandatate in cadrul intreprinderii</w:t>
            </w:r>
          </w:p>
          <w:p w:rsidR="005C4CE2" w:rsidRPr="00AA314D" w:rsidRDefault="005C4CE2" w:rsidP="005C4CE2">
            <w:pPr>
              <w:rPr>
                <w:i/>
              </w:rPr>
            </w:pPr>
            <w:r w:rsidRPr="00AA314D">
              <w:rPr>
                <w:i/>
              </w:rPr>
              <w:t>Nota: In situatia in care aceste documente nu au fost depuse conform Cererii de Finantare la Sectiunea ”Alte documente”, expertul le va solicita prin Fisa de solicitare a informatiilor suplimentare.</w:t>
            </w:r>
          </w:p>
          <w:p w:rsidR="005C4CE2" w:rsidRPr="005C25B4" w:rsidRDefault="005C4CE2" w:rsidP="005C4CE2">
            <w:r w:rsidRPr="005C25B4">
              <w:t>b) solicitantul se incadreaza in categoria microintreprinderilor/intreprinderilor mici (pana la 9 salariati, o cifra de afaceri anuala neta sau active totale de pana la 2 milioane euro pentru microintreprindere si intre 10 si 49 de salariati, cifra de afaceri anuala neta sau active totale de pana la 10 milioane euro, echivalent in lei, pentru intreprindere mica).</w:t>
            </w:r>
          </w:p>
          <w:p w:rsidR="005C4CE2" w:rsidRPr="005C25B4" w:rsidRDefault="005C4CE2" w:rsidP="005C4CE2">
            <w:r w:rsidRPr="005C25B4">
              <w:t>Pentru verificarea cifrei de afaceri din contul de profit si pierdere conversia se face la cursul BNR din data de 31 decembrie, anul pentru care a fost intocmit bilantul</w:t>
            </w:r>
          </w:p>
          <w:p w:rsidR="005C4CE2" w:rsidRPr="005C25B4" w:rsidRDefault="005C4CE2" w:rsidP="005C4CE2">
            <w:r w:rsidRPr="005C25B4">
              <w:t>Pentru intreprinderile autonome:</w:t>
            </w:r>
          </w:p>
          <w:p w:rsidR="005C4CE2" w:rsidRPr="005C25B4" w:rsidRDefault="005C4CE2" w:rsidP="005C4CE2">
            <w:r w:rsidRPr="005C25B4">
              <w:lastRenderedPageBreak/>
              <w:t>- se verifica in aplicatia RECOM online structura actionariatului in amonte si aval, pentru verificarea tipului de intreprindere autonoma conform informatiilor prezentate in Doc. „Declaratie privind incadrarea intreprinderii in categoria intreprinderilor mici si mijlocii”</w:t>
            </w:r>
          </w:p>
          <w:p w:rsidR="005C4CE2" w:rsidRPr="005C25B4" w:rsidRDefault="005C4CE2" w:rsidP="005C4CE2">
            <w:r w:rsidRPr="005C25B4">
              <w:t>- se verifica daca datele din Doc. „Declaratie privind incadrarea intreprinderii in categoria intreprinderilor mici si mijlocii” corespund cu datele din Doc. „Situatiile financiare / bilant – formularul 10 si formularul 30” informatii referitoare la numarul mediu de salariati, cifra de afaceri si active totale</w:t>
            </w:r>
          </w:p>
          <w:p w:rsidR="005C4CE2" w:rsidRPr="005C25B4" w:rsidRDefault="005C4CE2" w:rsidP="005C4CE2">
            <w:r w:rsidRPr="005C25B4">
              <w:t>Pentru verificarea cifrei de afaceri si a activelor totale din contul de profit si pierdere, conversia se face la cursul BNR din 31 decembrie, anul pentru care s-a intocmit bilantul.</w:t>
            </w:r>
          </w:p>
          <w:p w:rsidR="005C4CE2" w:rsidRPr="005C25B4" w:rsidRDefault="005C4CE2" w:rsidP="005C4CE2">
            <w:r w:rsidRPr="005C25B4">
              <w:t>Pentru intreprinderile autonome nou infiintate verificarea se face doar pe baza informatiilor prezentate de solicitant in Doc. „Declaratie privind incadrarea intreprinderii in categoria intreprinderilor mici si mijlocii”.</w:t>
            </w:r>
          </w:p>
          <w:p w:rsidR="005C4CE2" w:rsidRPr="005C25B4" w:rsidRDefault="005C4CE2" w:rsidP="005C4CE2">
            <w:r w:rsidRPr="005C25B4">
              <w:t>Pentru intreprinderile partenere si/sau legate:</w:t>
            </w:r>
          </w:p>
          <w:p w:rsidR="005C4CE2" w:rsidRPr="005C25B4" w:rsidRDefault="005C4CE2" w:rsidP="005C4CE2">
            <w:r w:rsidRPr="005C25B4">
              <w:t>- se verifica in aplicatia RECOM online structura act</w:t>
            </w:r>
            <w:r w:rsidR="00AA314D">
              <w:t xml:space="preserve">ionariatului in amonte si aval </w:t>
            </w:r>
            <w:r w:rsidRPr="005C25B4">
              <w:t>pentru verificarea tipului de intreprindere conform informatiilor prezentate in Doc. „Declaratie privind incadrarea intreprinderii in categoria intreprinderilor mici si mijlocii” (partenere si/sau legate)</w:t>
            </w:r>
          </w:p>
          <w:p w:rsidR="005C4CE2" w:rsidRPr="005C25B4" w:rsidRDefault="005C4CE2" w:rsidP="005C4CE2">
            <w:r w:rsidRPr="005C25B4">
              <w:t>- se verifica numarul mediu de salariati si cifra de afaceri/active totale in Doc „Declaratie privind incadrarea intreprinderii in categoria intreprinderilor mici si mijlocii” - Cap I. si daca persoana imputernicita sa reprezinte intreprinderea, a completat si semnat Cap II- Calculul pentru intreprinderi partenere sau legate.</w:t>
            </w:r>
          </w:p>
          <w:p w:rsidR="005C4CE2" w:rsidRPr="005C25B4" w:rsidRDefault="005C4CE2" w:rsidP="005C4CE2">
            <w:r w:rsidRPr="005C25B4">
              <w:lastRenderedPageBreak/>
              <w:t>Verificarea precizarilor din Doc. „Declaratie privind incadrarea intreprinderii in categoria intreprinderilor mici si mijlocii” cu privire la societatea partenera si/sau legata, se va face prin verificarea solicitantului si actionarilor / asociatilor in baza de date a serviciului online RECOM.</w:t>
            </w:r>
          </w:p>
          <w:p w:rsidR="005C4CE2" w:rsidRPr="005C25B4" w:rsidRDefault="005C4CE2" w:rsidP="005C4CE2">
            <w:r w:rsidRPr="005C25B4">
              <w:t>Aceasta verificare se realizeaza in amonte si aval, daca solicitantul are in structura capitalului alte persoane juridice sau asociati / actionari sau daca se regaseste ca asociat/actionar in structura capitalului social al altor persoane juridice.</w:t>
            </w:r>
          </w:p>
          <w:p w:rsidR="005C4CE2" w:rsidRPr="005C25B4" w:rsidRDefault="005C4CE2" w:rsidP="005C4CE2">
            <w:r w:rsidRPr="005C25B4">
              <w:t>Partenere:</w:t>
            </w:r>
          </w:p>
          <w:p w:rsidR="005C4CE2" w:rsidRPr="005C25B4" w:rsidRDefault="005C4CE2" w:rsidP="005C4CE2">
            <w:r w:rsidRPr="005C25B4">
              <w:t>Se verifica daca in structura lui exista entitati persoane juridice care detin mai mult de 25 % sau solicitantul detine mai mult de 25% din capitalul altei/altor persoane juridice.</w:t>
            </w:r>
          </w:p>
          <w:p w:rsidR="005C4CE2" w:rsidRPr="005C25B4" w:rsidRDefault="005C4CE2" w:rsidP="005C4CE2">
            <w:r w:rsidRPr="005C25B4">
              <w:t>Daca DA, se verifica calculul efectuat in Doc. „Declaratie privind incadrarea intreprinderii in categoria intreprinderilor mici si mijlocii”, pe baza situatiilor  financiare ( informatii care se regasesc pe portalul m.finante.ro , Sectiunea Informatii fiscale si bilanturi).</w:t>
            </w:r>
          </w:p>
          <w:p w:rsidR="005C4CE2" w:rsidRPr="005C25B4" w:rsidRDefault="005C4CE2" w:rsidP="005C4CE2">
            <w:r w:rsidRPr="005C25B4">
              <w:t>Legate:</w:t>
            </w:r>
          </w:p>
          <w:p w:rsidR="005C4CE2" w:rsidRPr="005C25B4" w:rsidRDefault="005C4CE2" w:rsidP="005C4CE2">
            <w:r w:rsidRPr="005C25B4">
              <w:t>Daca se constata ca sunt indeplinite conditiile de intreprindere legata prin intermediul altor persoane juridice atfel cum sunt definite in art. 4 4, din Legea nr. 346/2004, expertul verifica datele mentionate in Doc. „Declaratie privind incadrarea intreprinderii in categoria intreprinderilor mici si mijlocii” in baza informatiilor care se regasesc pe portalul m.finante.ro, Sectiunea Informatii fiscale si bilanturi.</w:t>
            </w:r>
          </w:p>
          <w:p w:rsidR="005C4CE2" w:rsidRPr="005C25B4" w:rsidRDefault="005C4CE2" w:rsidP="005C4CE2">
            <w:r w:rsidRPr="005C25B4">
              <w:t>Extras din Legea nr. 346/2004</w:t>
            </w:r>
          </w:p>
          <w:p w:rsidR="005C4CE2" w:rsidRPr="005C25B4" w:rsidRDefault="005C4CE2" w:rsidP="005C4CE2">
            <w:r w:rsidRPr="005C25B4">
              <w:t xml:space="preserve">„Art. 44.1 (1) Intreprinderile legate sunt </w:t>
            </w:r>
            <w:r w:rsidRPr="005C25B4">
              <w:lastRenderedPageBreak/>
              <w:t>intreprinderile intre care exista oricare dintre urmatoarele raporturi:</w:t>
            </w:r>
          </w:p>
          <w:p w:rsidR="005C4CE2" w:rsidRPr="005C25B4" w:rsidRDefault="005C4CE2" w:rsidP="005C4CE2">
            <w:r w:rsidRPr="005C25B4">
              <w:t>a) o intreprindere detine majoritatea drepturilor de vot ale actionarilor sau ale asociatilor celeilalte intreprinderi;</w:t>
            </w:r>
          </w:p>
          <w:p w:rsidR="005C4CE2" w:rsidRPr="005C25B4" w:rsidRDefault="005C4CE2" w:rsidP="005C4CE2">
            <w:r w:rsidRPr="005C25B4">
              <w:t>b) o intreprindere are dreptul de a numi sau de a revoca majoritatea membrilor consiliului de administratie, de conducere ori de supraveghere a celeilalte intreprinderi;</w:t>
            </w:r>
          </w:p>
          <w:p w:rsidR="005C4CE2" w:rsidRPr="005C25B4" w:rsidRDefault="005C4CE2" w:rsidP="005C4CE2">
            <w:r w:rsidRPr="005C25B4">
              <w:t>c) o intreprindere are dreptul de a exercita o influenta dominanta asupra celeilalte intreprinderi, in temeiul unui contract incheiat cu aceasta intreprindere sau al unei clauze din statutul acesteia;</w:t>
            </w:r>
          </w:p>
          <w:p w:rsidR="005C4CE2" w:rsidRPr="005C25B4" w:rsidRDefault="005C4CE2" w:rsidP="005C4CE2">
            <w:r w:rsidRPr="005C25B4">
              <w:t>d) o intreprindere este actionara sau asociata a celeilalte intreprinderi si detine singura, in baza unui acord cu alti actionari ori asociati ai acelei intreprinderi, majoritatea drepturilor de vot ale actionarilor sau asociatilor intreprinderii respective.</w:t>
            </w:r>
          </w:p>
          <w:p w:rsidR="005C4CE2" w:rsidRPr="005C25B4" w:rsidRDefault="005C4CE2" w:rsidP="005C4CE2">
            <w:r w:rsidRPr="005C25B4">
              <w:t>(2) Se prezuma ca nu exista o influenta dominanta daca investitorii prevazuti la alin. (3) al art. 42 nu sunt implicati direct sau indirect in conducerea intreprinderii respective, fara ca drepturile pe care le detin in calitatea lor de actionar sau asociat sa fie prejudiciate.</w:t>
            </w:r>
          </w:p>
          <w:p w:rsidR="005C4CE2" w:rsidRPr="005C25B4" w:rsidRDefault="005C4CE2" w:rsidP="005C4CE2">
            <w:r w:rsidRPr="005C25B4">
              <w:t>(3) Sunt considerate intreprinderi legate si intreprinderile intre care exista oricare dintre raporturile descrise la alin. (1), prin intermediul uneia ori mai multor intreprinderi sau prin oricare dintre investitorii prevazuti la alin. (3) al art. 42.</w:t>
            </w:r>
          </w:p>
          <w:p w:rsidR="005C4CE2" w:rsidRPr="005C25B4" w:rsidRDefault="005C4CE2" w:rsidP="005C4CE2">
            <w:r w:rsidRPr="005C25B4">
              <w:t>(4) Intreprinderile intre care exista oricare dintre raporturile descrise mai sus, prin intermediul unei persoane fizice sau al unui grup de persoane fizice care actioneaza de comun acord, sunt, de asemenea, considerate intreprinderi legate, daca isi desfasoara activitatea sau o parte din activitate pe aceeasi piata relevanta ori pe piete adiacente.</w:t>
            </w:r>
          </w:p>
          <w:p w:rsidR="005C4CE2" w:rsidRPr="005C25B4" w:rsidRDefault="005C4CE2" w:rsidP="005C4CE2">
            <w:r w:rsidRPr="005C25B4">
              <w:t>(5) O piata adiacenta, in sensul prezentei legi, este acea piata a unui produs sau a unui serviciu situata direct in amonte ori in aval pe piata in cauza. „</w:t>
            </w:r>
          </w:p>
          <w:p w:rsidR="005C4CE2" w:rsidRPr="005C25B4" w:rsidRDefault="005C4CE2" w:rsidP="005C4CE2">
            <w:r w:rsidRPr="005C25B4">
              <w:t>In situatia in care in urma verificarilor expertul constata ca informatiile din Doc. „Declaratie privind incadrarea intreprinderii in categoria intreprinderilor mici si mijlocii” nu sunt conforme cu informatiile furnizate prin RECOM si pe m.finante.ro, se va solicita prin Fisa de solicitare a informatiilor suplimentare, redepunerea Doc. „Declaratie privind incadrarea intreprinderii in categoria intreprinderilor mici si mijlocii” cu rectificarea informatiilor.</w:t>
            </w:r>
          </w:p>
          <w:p w:rsidR="005C4CE2" w:rsidRPr="005C25B4" w:rsidRDefault="005C4CE2" w:rsidP="005C4CE2">
            <w:r w:rsidRPr="005C25B4">
              <w:t>Persoane fizice</w:t>
            </w:r>
          </w:p>
          <w:p w:rsidR="005C4CE2" w:rsidRPr="005C25B4" w:rsidRDefault="005C4CE2" w:rsidP="005C4CE2">
            <w:r w:rsidRPr="005C25B4">
              <w:t>In cazul in care solicitantul se incadreaza in tipul de intreprindere legata prin intermediul unor persoane fizice conform art. 44 din Legea 346/2004, expertul  verifica corectitudinea informatiilor completate in Doc. „Declaratie privind incadrarea intreprinderii in categoria intreprinderilor mici si mijlocii” pe baza datelor RECOM online pentru persoanele fizice romane.</w:t>
            </w:r>
          </w:p>
          <w:p w:rsidR="005C4CE2" w:rsidRPr="00AA314D" w:rsidRDefault="005C4CE2" w:rsidP="005C4CE2">
            <w:pPr>
              <w:rPr>
                <w:i/>
                <w:sz w:val="20"/>
                <w:szCs w:val="20"/>
              </w:rPr>
            </w:pPr>
            <w:r w:rsidRPr="00AA314D">
              <w:rPr>
                <w:i/>
                <w:sz w:val="20"/>
                <w:szCs w:val="20"/>
              </w:rPr>
              <w:t>Atentie! Conform art. 44 alin (4) din Legea 346/2004, ”intreprinderile intre care exista oricare din raporturile descrise la alin (1)-(3) prin intermediul unei persoane fizice sau al unui grup de persoane fizice care actioneaza de comun acord sunt de asemenea considerate intreprinderi legate, daca isi desfasoara activitatea pe aceeasi piata relevanta ori pe piete adiacente”.</w:t>
            </w:r>
          </w:p>
          <w:p w:rsidR="005C4CE2" w:rsidRPr="005C25B4" w:rsidRDefault="005C4CE2" w:rsidP="005C4CE2">
            <w:r w:rsidRPr="005C25B4">
              <w:t>Conform alin (5) al aceluiasi articol, ”o piata adiacenta este acea piata a unui produs sau a unui serviciu situata direct in amonte sau in aval pe piata in cauza”.</w:t>
            </w:r>
          </w:p>
          <w:p w:rsidR="005C4CE2" w:rsidRPr="005C25B4" w:rsidRDefault="005C4CE2" w:rsidP="005C4CE2">
            <w:r w:rsidRPr="005C25B4">
              <w:t>Pentru persoanele fizice straine verificarea se va face doar pe baza informatiilor din Doc „Declaratie privind incadrarea intreprinderii in categoria intreprinderilor mici si mijlocii”.</w:t>
            </w:r>
          </w:p>
          <w:p w:rsidR="005C4CE2" w:rsidRPr="005C25B4" w:rsidRDefault="005C4CE2" w:rsidP="005C4CE2">
            <w:r w:rsidRPr="005C25B4">
              <w:t>Se verifica in RECOM online daca reprezentantul legal detine calitatea de asociat si administrator cu puteri depline si daca acesta se regaseste in structura altor forme de organizare conform OUG. 44/2008 sau Legea 31/1990.</w:t>
            </w:r>
          </w:p>
          <w:p w:rsidR="005C4CE2" w:rsidRPr="005C25B4" w:rsidRDefault="005C4CE2" w:rsidP="005C4CE2">
            <w:r w:rsidRPr="005C25B4">
              <w:t>Verificari calcul intreprinderi legate:</w:t>
            </w:r>
          </w:p>
          <w:p w:rsidR="005C4CE2" w:rsidRPr="005C25B4" w:rsidRDefault="005C4CE2" w:rsidP="005C4CE2">
            <w:r w:rsidRPr="005C25B4">
              <w:t>Daca doi sau mai multi solicitanti atat in cazul persoanelor fizice cat si in cazul persoanelor juridice detin impreuna actiuni/parti sociale/drepturi de vot in proportie de cel putin 50% plus 1 din totalul actiunilor/ partilor sociale /drepturilor de vot in doua sau mai multe intreprinderi, se realizeaza calculul de intreprinderi legate pentru toate intreprinderile in care acestia detin impreuna in diferite proportii cel putin 50% plus 1 din totalul actiunilor/ partilor sociale /drepturilor de vot, conform prevederilor legii 346 si Recomandarilor CE pentru calculul intreprinderilor legate.</w:t>
            </w:r>
          </w:p>
          <w:p w:rsidR="005C4CE2" w:rsidRPr="005C25B4" w:rsidRDefault="005C4CE2" w:rsidP="005C4CE2">
            <w:r w:rsidRPr="005C25B4">
              <w:t>Exemple:</w:t>
            </w:r>
          </w:p>
          <w:p w:rsidR="005C4CE2" w:rsidRPr="005C25B4" w:rsidRDefault="005C4CE2" w:rsidP="005C4CE2">
            <w:r w:rsidRPr="005C25B4">
              <w:t>Daca persoana fizica sau juridica (X) detine cel putin 50% plus 1 din totalul actiunilor/ partilor sociale /drepturile de vot ale intreprindeii A si cel putin 50% plus 1 din totalul actiunilor/ partilor sociale /drepturile de vot ale intreprindeii B, cele doua intreprinderi (A si B) vor fi considerate intreprinderi legate.</w:t>
            </w:r>
          </w:p>
          <w:p w:rsidR="005C4CE2" w:rsidRPr="005C25B4" w:rsidRDefault="005C4CE2" w:rsidP="005C4CE2">
            <w:r w:rsidRPr="005C25B4">
              <w:t>Daca persoanele fizice sau juridice (X si Y) detin cel putin 50% plus 1 din totalul actiunilor/ partilor sociale /drepturile de vot ale intreprinderii A, in oricare dintre proportii si totodata aceleasi persoane fizice sau juridice (X si Y) detin de cel putin 50% plus 1 din totalul actiunilor/ partilor sociale /drepturilor de vot ale intreprindeii B, cele doua intreprinderi (A si B) vor fi considerate intreprinderi legate. Cele doua persoane fizice sau juridice, impreuna, vor fi considerate actionari majoritari in ambele intreprinderi si se vor cumula datele celor doua intreprinderi.</w:t>
            </w:r>
          </w:p>
          <w:p w:rsidR="005C4CE2" w:rsidRPr="005C25B4" w:rsidRDefault="005C4CE2" w:rsidP="005C4CE2">
            <w:r w:rsidRPr="005C25B4">
              <w:t>Pentru exemplificare: intreprinderea/ persoana fizica (X) detine 30% plus 1 actiuni/parti sociale si intreprinderea /persoana fizica (Y) detine 20% actiuni/parti sociale in intreprinderea A, totodata, intreprinderea/persoana fizica (X) detine 20% plus 1 actiuni/parti sociale si intreprinderea/persoana fizica (Y) detine 30% actiuni/parti sociale in intreprinderea B. In urma calculului se vor cumula datele pentru intreprinderi legate astfel: (A) 100% + (B) 100%.</w:t>
            </w:r>
          </w:p>
          <w:p w:rsidR="005C4CE2" w:rsidRPr="00AA314D" w:rsidRDefault="005C4CE2" w:rsidP="005C4CE2">
            <w:pPr>
              <w:rPr>
                <w:i/>
                <w:sz w:val="20"/>
                <w:szCs w:val="20"/>
              </w:rPr>
            </w:pPr>
            <w:r w:rsidRPr="00AA314D">
              <w:rPr>
                <w:i/>
                <w:sz w:val="20"/>
                <w:szCs w:val="20"/>
              </w:rPr>
              <w:t>Observatie!</w:t>
            </w:r>
          </w:p>
          <w:p w:rsidR="005C4CE2" w:rsidRPr="00AA314D" w:rsidRDefault="005C4CE2" w:rsidP="005C4CE2">
            <w:pPr>
              <w:rPr>
                <w:i/>
                <w:sz w:val="20"/>
                <w:szCs w:val="20"/>
              </w:rPr>
            </w:pPr>
            <w:r w:rsidRPr="00AA314D">
              <w:rPr>
                <w:i/>
                <w:sz w:val="20"/>
                <w:szCs w:val="20"/>
              </w:rPr>
              <w:t>In cazul asociatilor/actionarilor persoane fizice, intreprinderile implicate in una dintre relatiile in cauza prin intermediul unei persoane fizice sau al unui grup de persoane fizice care actioneaza in comun sunt de asemenea considerate intreprinderi legate daca se angajeaza in activitatea lor sau intr-o parte a activitatii lor pe aceeasi piata relevanta sau pe piete adiacente. O „piata adiacenta” este considerata a fi piata unui produs sau a unui serviciu situata direct in amonte sau in aval de piata relevanta.</w:t>
            </w:r>
          </w:p>
          <w:p w:rsidR="005C4CE2" w:rsidRPr="005C25B4" w:rsidRDefault="005C4CE2" w:rsidP="005C4CE2">
            <w:r w:rsidRPr="005C25B4">
              <w:t>Dupa caz, modalitatea de calculul pentru intreprinderi legate, se va aplica si pentru mai mult de doua intreprinderi in care se regasesc aceleasi persoane fizice sau juridice (X,Y…n) si detin impreuna cel putin 50% plus 1 din totalul actiunilor/ partilor sociale /drepturilor de vot in oricare dintre proportii, conditia fiind ca acestia sa intruneasca impreuna cel putin 50% plus 1 din totalul actiunilor/ partilor sociale /drepturilor de vot in cadrul intreprinderilor identificate, in care detin calitatea de asociati/actionari.</w:t>
            </w:r>
          </w:p>
          <w:p w:rsidR="005C4CE2" w:rsidRPr="00AA314D" w:rsidRDefault="005C4CE2" w:rsidP="005C4CE2">
            <w:pPr>
              <w:rPr>
                <w:i/>
                <w:sz w:val="20"/>
                <w:szCs w:val="20"/>
              </w:rPr>
            </w:pPr>
            <w:r w:rsidRPr="00AA314D">
              <w:rPr>
                <w:i/>
                <w:sz w:val="20"/>
                <w:szCs w:val="20"/>
              </w:rPr>
              <w:t>Atentionare! 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rsidR="005C4CE2" w:rsidRPr="005C25B4" w:rsidRDefault="005C4CE2" w:rsidP="005C4CE2">
            <w:r w:rsidRPr="005C25B4">
              <w:t>Prin intermediul persoanelor fizice (asociati/actionari), intreprinderile pot fi numai “legate” numai in situatiile in care intreprinderile respective activeaza pe piata relevanta (aceiasi piata) sau pe piete adiacente (amonte si/sau aval).</w:t>
            </w:r>
          </w:p>
          <w:p w:rsidR="005C4CE2" w:rsidRPr="005C25B4" w:rsidRDefault="005C4CE2" w:rsidP="005C4CE2">
            <w:r w:rsidRPr="005C25B4">
              <w:t>Daca o microintreprindere A, este legata cu o alta intreprindere mijolocie, B, pentru incadrarea in categoria de intreprindere mica, mijlocie sau microintreprindere se vor analiza situatiile financiare ale firmei legate, aferente anilor anteriori depunerii proiectului. In urma calculului se va verifica daca aceste plafoane au fost depasite de firma legata (B) in doua exercitii financiare consecutive, iar daca au fost depasite firma A va fi incadrata in aceeasi categorie cu firma B.</w:t>
            </w:r>
          </w:p>
          <w:p w:rsidR="005C4CE2" w:rsidRPr="005C25B4" w:rsidRDefault="005C4CE2" w:rsidP="005C4CE2">
            <w:r w:rsidRPr="005C25B4">
              <w:t>Verificari generale:</w:t>
            </w:r>
          </w:p>
          <w:p w:rsidR="005C4CE2" w:rsidRPr="005C25B4" w:rsidRDefault="005C4CE2" w:rsidP="005C4CE2">
            <w:r w:rsidRPr="005C25B4">
              <w:t>Pen</w:t>
            </w:r>
            <w:r w:rsidR="00AA314D">
              <w:t>tru ve</w:t>
            </w:r>
            <w:r w:rsidRPr="005C25B4">
              <w:t>rificarile ce vizeaza firme infiintate inainte de anul 2000 se vor lua in considerare Numele si Data Nasterii persoanei verificate iar pentru perioada ulterioara anului 2000, CNP –ul.</w:t>
            </w:r>
          </w:p>
          <w:p w:rsidR="005C4CE2" w:rsidRPr="005C25B4" w:rsidRDefault="005C4CE2" w:rsidP="005C4CE2">
            <w:r w:rsidRPr="005C25B4">
              <w:t>In situatia in care in urma verificarilor expertul constata diferente referitoare la valoarea cifrei de afaceri anuale/activelor totale, completate in Doc. „Declaratie privind incadrarea intreprinderii in categoria intreprinderilor mici si mijlocii”, care modifica incadrarea in categoria microintreprinderii sau intreprinderii mici, va solicita prin Fisa de solicitare a informatiilor suplimentare, refacerea Doc. „Declaratie privind incadrarea intreprinderii in categoria intreprinderilor mici si mijlocii” cu completarea valorii in euro calculata utilizand cursul BNR din 31 decembrie din anul pentru care s-a intocmit bilantul.</w:t>
            </w:r>
          </w:p>
          <w:p w:rsidR="005C4CE2" w:rsidRPr="005C25B4" w:rsidRDefault="005C4CE2" w:rsidP="005C4CE2">
            <w:r w:rsidRPr="005C25B4">
              <w:t>In functie de cota de participare se realizeaza calculul numarului mediu de salariati si a cifrei de afaceri ai solicitantului conform precizarilor din Legea nr. 346/2004, art. 4 si Ghidul IMM respectiv incadrarea in categoria de microintreprindere, intreprindere mica la momentul depunerii cererii de finantare.</w:t>
            </w:r>
          </w:p>
          <w:p w:rsidR="005C4CE2" w:rsidRPr="005C25B4" w:rsidRDefault="005C4CE2" w:rsidP="005C4CE2">
            <w:r w:rsidRPr="005C25B4">
              <w:t>Pentru intreprinderea nou infiintata, numarul de salariati este cel declarat in Declaratia privind incadrarea intreprinderii in categoria intreprinderilor mici si mijlocii si poate fi diferit de numarul de salariati prevazut in proiect. Expertul va atasa print-screen–urile si Certificatele Constatatoare din RECOM identificate pentru solicitant, actionarii/ asociatii acestuia, pentru a incheia verificarea realizata.</w:t>
            </w:r>
          </w:p>
          <w:p w:rsidR="005C4CE2" w:rsidRPr="00AA314D" w:rsidRDefault="005C4CE2" w:rsidP="005C4CE2">
            <w:pPr>
              <w:rPr>
                <w:i/>
                <w:sz w:val="20"/>
                <w:szCs w:val="20"/>
              </w:rPr>
            </w:pPr>
            <w:r w:rsidRPr="00AA314D">
              <w:rPr>
                <w:i/>
                <w:sz w:val="20"/>
                <w:szCs w:val="20"/>
              </w:rPr>
              <w:t>Nota: Solicitantul poate depasi categoria de microintreprindere/intreprindere mica pe perioada de implementare a proiectului.</w:t>
            </w:r>
          </w:p>
          <w:p w:rsidR="005C4CE2" w:rsidRPr="005C25B4" w:rsidRDefault="005C4CE2" w:rsidP="005C4CE2">
            <w:r w:rsidRPr="005C25B4">
              <w:t>Daca exista neconcordante intre verificarile realizate prin intermediul ONRC, Declaratia privind incadrarea intreprinderii in categoria intreprinderilor mici si mijlocii si Calculul pentru intreprinderile partenere sau legate, se vor solicita informatii suplimentare pentru corectarea acestora.</w:t>
            </w:r>
          </w:p>
          <w:p w:rsidR="005C4CE2" w:rsidRPr="005C25B4" w:rsidRDefault="005C4CE2" w:rsidP="005C4CE2">
            <w:r w:rsidRPr="005C25B4">
              <w:t>In cazul in care, in procesul de verificare a documentelor din dosarul Cererii de Finantare, se constata omisiuni privind bifarea anumitor casete (inclusiv din Cererea de Finantare sau Declaratiile pe propria raspundere) sau omiterea semnarii anumitor pagini de catre solicitant/ reprezentantul legal, iar din analiza proiectului expertul constata ca aceste carente sunt cauzate de anumite erori de forma sau erori materiale, expertul solicita informatii suplimentare.</w:t>
            </w:r>
          </w:p>
          <w:p w:rsidR="005C4CE2" w:rsidRPr="005C25B4" w:rsidRDefault="005C4CE2" w:rsidP="005C4CE2">
            <w:r w:rsidRPr="005C25B4">
              <w:t>Se verifica in doc „Declaratie pe propria raspundere a solicitantului privind respectarea regulii de cumul a ajutoarelor de minimis”, bazele de date AFIR, respectiv registrul C 1.13 si Registrele electronice al cererilor de finantare, precum si in baza de date REGAS daca solicitantul a mai beneficiat de ajutoare de minimis si daca da, se verifica daca prin acordarea ajutorului de minimis solicitat prin cererea de finantare depusa pentru categoriile de investitii mentionate in Reg. 1305/2013 la art. 19, alin. (1), lit. (b), se respecta plafonul de 200.000 euro/beneficiar(intreprindere unica).</w:t>
            </w:r>
          </w:p>
          <w:p w:rsidR="005C4CE2" w:rsidRPr="005C25B4" w:rsidRDefault="005C4CE2" w:rsidP="005C4CE2">
            <w:r w:rsidRPr="005C25B4">
              <w:t>Se pot printa/salva capturile de ecran facute pentru verificarile efectuate pentru a proba verificarea realizata.</w:t>
            </w:r>
          </w:p>
          <w:p w:rsidR="005C4CE2" w:rsidRPr="005C25B4" w:rsidRDefault="005C4CE2" w:rsidP="005C4CE2">
            <w:r w:rsidRPr="005C25B4">
              <w:t>„Intreprindere unica” include toate intreprinderile intre care exista cel putin una dintre relatiile urmatoare:</w:t>
            </w:r>
          </w:p>
          <w:p w:rsidR="005C4CE2" w:rsidRPr="005C25B4" w:rsidRDefault="005C4CE2" w:rsidP="005C4CE2">
            <w:r w:rsidRPr="005C25B4">
              <w:t>(a) o intreprindere detine majoritatea drepturilor de vot ale actionarilor sau ale asociatilor unei alte intreprinderi;</w:t>
            </w:r>
          </w:p>
          <w:p w:rsidR="005C4CE2" w:rsidRPr="005C25B4" w:rsidRDefault="005C4CE2" w:rsidP="005C4CE2">
            <w:r w:rsidRPr="005C25B4">
              <w:t>(b) o intreprindere are dreptul de a numi sau revoca majoritatea membrilor organelor de administrare, de conducere sau de supraveghere ale unei alte intreprinderi;</w:t>
            </w:r>
          </w:p>
          <w:p w:rsidR="005C4CE2" w:rsidRPr="005C25B4" w:rsidRDefault="005C4CE2" w:rsidP="005C4CE2">
            <w:r w:rsidRPr="005C25B4">
              <w:t xml:space="preserve">(c) o intreprindere are dreptul de a exercita o influenta dominanta asupra altei intreprinderi in temeiul unui contract incheiat cu intreprinderea in cauza sau in temeiul unei prevederi din contractul de societate sau din statutul acesteia; </w:t>
            </w:r>
          </w:p>
          <w:p w:rsidR="005C4CE2" w:rsidRPr="005C25B4" w:rsidRDefault="005C4CE2" w:rsidP="005C4CE2">
            <w:r w:rsidRPr="005C25B4">
              <w:t>(d) o intreprindere care este actionar sau asociat al unei alte intreprinderi si care controleaza singura, in baza unui acord cu alti actionari sau asociati ai acelei intreprinderi, majoritatea drepturilor de vot ale actionarilor sau ale asociatilor intreprinderii respective.</w:t>
            </w:r>
          </w:p>
          <w:p w:rsidR="005C4CE2" w:rsidRPr="005C25B4" w:rsidRDefault="005C4CE2" w:rsidP="005C4CE2">
            <w:r w:rsidRPr="005C25B4">
              <w:t>Intreprinderile care intretin, cu una sau mai multe intreprinderi, relatiile la care se face referire la alineatul (1) literele (a)-(d) sunt considerate intreprinderi unice.</w:t>
            </w:r>
          </w:p>
          <w:p w:rsidR="005C4CE2" w:rsidRPr="005C25B4" w:rsidRDefault="005C4CE2" w:rsidP="005C4CE2">
            <w:r w:rsidRPr="005C25B4">
              <w:t>Cumulul ajutorului de minimis pentru intreprinderea unica se determina luand in considerare numai legaturile intre persoanele juridice/persoanele fizice autorizate, nu si prin intermediul persoanelor fizice. Astfel doua sau mai multe intreprinderi pot fi legate prin intermediul persoanelor fizice conform legii 346/2004 dar nu vor fi considerate intreprindere unica.</w:t>
            </w:r>
          </w:p>
          <w:p w:rsidR="005C4CE2" w:rsidRPr="005C25B4" w:rsidRDefault="005C4CE2" w:rsidP="005C4CE2">
            <w:r w:rsidRPr="005C25B4">
              <w:t>In cazul in care, prin acordarea ajutorului de minimis solicitat prin Cererea de Finantare depusa pentru categoriile de investitii mentionate in Reg. 1305/2013 la art. 19, alin. (1), lit. (b), se depaseste plafonul de 200.000 euro/beneficiar (intreprindere unica), proiectul va fi declarat neeligibil.</w:t>
            </w:r>
          </w:p>
          <w:p w:rsidR="005C4CE2" w:rsidRPr="005C25B4" w:rsidRDefault="005C4CE2" w:rsidP="005C4CE2">
            <w:r w:rsidRPr="005C25B4">
              <w:t>Data acordarii ajutorului de minimis se considera data la care dreptul legal de a primi ajutorul este conferit beneficiarului in conformitate cu regimul juridic national aplicabil, indiferent de data la care ajutoarele de minimis se platesc intreprinderii respective.</w:t>
            </w:r>
          </w:p>
          <w:p w:rsidR="005C4CE2" w:rsidRPr="005C25B4" w:rsidRDefault="005C4CE2" w:rsidP="005C4CE2">
            <w:r w:rsidRPr="005C25B4">
              <w:t>In cazul in care, in procesul de verificare a documentelor din dosarul Cererii de Finantare, se constata omisiuni privind bifarea anumitor casete (inclusiv din Cererea de Finantare sau Declaratiile pe propria raspundere) sau omiterea semnarii anumitor pagini de catre solicitant/ reprezentantul legal, iar din analiza proiectului expertul constata ca aceste carente sunt cauzate de anumite erori de forma sau erori materiale, expertul solicita informatii suplimentare.</w:t>
            </w:r>
          </w:p>
          <w:p w:rsidR="00463EE2" w:rsidRPr="005C25B4" w:rsidRDefault="005C4CE2" w:rsidP="005C4CE2">
            <w:r w:rsidRPr="005C25B4">
              <w:t>Totodata, expertul va solicita informatii suplimentare in cazul in care in structura actionariatului sunt persoane fizice sau juridice inregistrate in alta tara care detin parti sociale/ actiuni in proportie mai mare de 25%.</w:t>
            </w:r>
          </w:p>
        </w:tc>
      </w:tr>
      <w:tr w:rsidR="00FB3A05" w:rsidRPr="005C25B4" w:rsidTr="00B82AC3">
        <w:trPr>
          <w:trHeight w:val="1979"/>
        </w:trPr>
        <w:tc>
          <w:tcPr>
            <w:tcW w:w="5000" w:type="pct"/>
            <w:gridSpan w:val="3"/>
            <w:shd w:val="clear" w:color="auto" w:fill="auto"/>
          </w:tcPr>
          <w:p w:rsidR="005C4CE2" w:rsidRPr="005C25B4" w:rsidRDefault="005C4CE2" w:rsidP="005C4CE2">
            <w:pPr>
              <w:pStyle w:val="Frspaiere"/>
              <w:rPr>
                <w:rFonts w:cs="Calibri"/>
                <w:lang w:val="it-IT"/>
              </w:rPr>
            </w:pPr>
            <w:r w:rsidRPr="005C25B4">
              <w:rPr>
                <w:rFonts w:cs="Calibri"/>
                <w:lang w:val="it-IT"/>
              </w:rPr>
              <w:lastRenderedPageBreak/>
              <w:t>Daca in urma verificarii efectuate in conformitate cu precizarile din coloana “puncte de verificat”, expertul constata ca solicitantul se incadreaza in categoria beneficiarilor eligibili conform Fisei masurii din SDL, bifeaza casuta corespunzatoare categoriei reprezentata de solicitant si caseta “DA” pentru verificare. In caz contrar se va bifa “NU”, criteriul fiind declarat neindeplinit</w:t>
            </w:r>
          </w:p>
          <w:p w:rsidR="00FB3A05" w:rsidRPr="005C25B4" w:rsidRDefault="005C4CE2" w:rsidP="005C4CE2">
            <w:pPr>
              <w:pStyle w:val="Frspaiere"/>
              <w:jc w:val="both"/>
              <w:rPr>
                <w:rFonts w:cs="Calibri"/>
                <w:lang w:val="it-IT"/>
              </w:rPr>
            </w:pPr>
            <w:r w:rsidRPr="005C25B4">
              <w:rPr>
                <w:rFonts w:cs="Calibri"/>
                <w:lang w:val="it-IT"/>
              </w:rPr>
              <w:t>Verificarea indeplinirii acestui criteriu se reia la etapa semnarii contractului, cand se completeaza aceste verificari cu analiza Certificatelor care atesta lipsa datoriilor restante fiscale si sociale.</w:t>
            </w:r>
          </w:p>
        </w:tc>
      </w:tr>
      <w:tr w:rsidR="00AA314D" w:rsidRPr="005C25B4" w:rsidTr="004258AC">
        <w:tc>
          <w:tcPr>
            <w:tcW w:w="5000" w:type="pct"/>
            <w:gridSpan w:val="3"/>
            <w:shd w:val="clear" w:color="auto" w:fill="C2D69B"/>
          </w:tcPr>
          <w:p w:rsidR="00AA314D" w:rsidRPr="00AA314D" w:rsidRDefault="00AA314D" w:rsidP="006C0982">
            <w:pPr>
              <w:rPr>
                <w:b/>
                <w:sz w:val="24"/>
                <w:szCs w:val="24"/>
              </w:rPr>
            </w:pPr>
            <w:r w:rsidRPr="00AA314D">
              <w:rPr>
                <w:b/>
                <w:sz w:val="24"/>
                <w:szCs w:val="24"/>
              </w:rPr>
              <w:t>EG 2. Investiția se încadrează în cel puțin una dintre acțiunile eligibile (tipurile de sprijin) din fișa măsurii din SDL</w:t>
            </w:r>
          </w:p>
          <w:p w:rsidR="00AA314D" w:rsidRPr="00AA314D" w:rsidRDefault="00AA314D" w:rsidP="006C0982"/>
        </w:tc>
      </w:tr>
      <w:tr w:rsidR="009D3C53" w:rsidRPr="005C25B4" w:rsidTr="00B82AC3">
        <w:tc>
          <w:tcPr>
            <w:tcW w:w="2644" w:type="pct"/>
            <w:gridSpan w:val="2"/>
            <w:shd w:val="clear" w:color="auto" w:fill="auto"/>
          </w:tcPr>
          <w:p w:rsidR="009D3C53" w:rsidRPr="005C25B4" w:rsidRDefault="009D3C53" w:rsidP="008D0233"/>
          <w:p w:rsidR="006C0982" w:rsidRPr="005C25B4" w:rsidRDefault="006C0982" w:rsidP="008D0233">
            <w:r w:rsidRPr="005C25B4">
              <w:t>Studiul de fezabilitate/ DALI/MJ pentru achizitii simple</w:t>
            </w:r>
          </w:p>
          <w:p w:rsidR="006C0982" w:rsidRPr="005C25B4" w:rsidRDefault="006C0982" w:rsidP="006C0982">
            <w:r w:rsidRPr="005C25B4">
              <w:t>Expertiza tehnica de specialitate asupra constructiei existente</w:t>
            </w:r>
          </w:p>
          <w:p w:rsidR="006C0982" w:rsidRPr="005C25B4" w:rsidRDefault="006C0982" w:rsidP="006C0982">
            <w:r w:rsidRPr="005C25B4">
              <w:t>Raportul privind stadiul fizic al lucrarilor.</w:t>
            </w:r>
          </w:p>
          <w:p w:rsidR="006C0982" w:rsidRPr="005C25B4" w:rsidRDefault="006C0982" w:rsidP="006C0982">
            <w:r w:rsidRPr="005C25B4">
              <w:t>Documente solicitate pentru imobilul (cladirile si/ sau terenurile) pe care sunt/ vor fi realizate investitiile:</w:t>
            </w:r>
          </w:p>
          <w:p w:rsidR="006C0982" w:rsidRPr="005C25B4" w:rsidRDefault="006C0982" w:rsidP="006C0982">
            <w:r w:rsidRPr="005C25B4">
              <w:t>- Actul de proprietate asupra cladirii, contract de concesionare sau alt document incheiat la notariat, care sa certifice dreptul de folosinta asupra cladirii pe o perioada de cel putin 10 ani incepand cu anul depunerii cererii de finantare, care sa confere titularului dreptul de executie a lucrarilor de constructii, in conformitate cu prevederile Legii nr.50/1991, republicata, cu modificarile si completarile ulterioare, avand in vedere tipul de investitie propusa prin proiect;</w:t>
            </w:r>
          </w:p>
          <w:p w:rsidR="006C0982" w:rsidRPr="005C25B4" w:rsidRDefault="006C0982" w:rsidP="006C0982">
            <w:r w:rsidRPr="005C25B4">
              <w:t>- Documentul care atesta dreptul de proprietate asupra terenului, contract de concesionare sau alt document incheiat la notariat, care sa certifice dreptul de folosinta al terenului , pe o perioada de cel putin 10 ani incepand cu anul depunerii cererii de finantare care sa confere titularului dreptul de executie a lucrarilor de constructii, in conformitate cu prevederile Legii 50/1991 republicata, cu modificarile si completarile ulterioare, avand in vedere tipul de investitie propusa prin proiect.</w:t>
            </w:r>
          </w:p>
          <w:p w:rsidR="006C0982" w:rsidRPr="005C25B4" w:rsidRDefault="006C0982" w:rsidP="006C0982">
            <w:r w:rsidRPr="005C25B4">
              <w:t>Contractul de concesiune va fi insotit de adresa emisa de concedent si trebuie sa contina:</w:t>
            </w:r>
          </w:p>
          <w:p w:rsidR="006C0982" w:rsidRPr="005C25B4" w:rsidRDefault="006C0982" w:rsidP="006C0982">
            <w:r w:rsidRPr="005C25B4">
              <w:t>- situatia privind respectarea clauzelor contractuale si daca este in graficul de realizare a investitiilor prevazute in contract si alte clauze;</w:t>
            </w:r>
          </w:p>
          <w:p w:rsidR="006C0982" w:rsidRPr="005C25B4" w:rsidRDefault="006C0982" w:rsidP="006C0982">
            <w:r w:rsidRPr="005C25B4">
              <w:t>- suprafata concesionata la zi (daca pentru suprafata concesionata exista solicitari privind retrocedarea sau diminuarea, si daca da, sa se mentioneze care este suprafata supusa acestui proces) pentru terenul pe care este amplasata cladirea.</w:t>
            </w:r>
          </w:p>
          <w:p w:rsidR="006C0982" w:rsidRPr="005C25B4" w:rsidRDefault="006C0982" w:rsidP="006C0982"/>
          <w:p w:rsidR="006C0982" w:rsidRPr="005C25B4" w:rsidRDefault="006C0982" w:rsidP="008D0233"/>
          <w:p w:rsidR="006C0982" w:rsidRPr="005C25B4" w:rsidRDefault="006C0982" w:rsidP="008D0233"/>
          <w:p w:rsidR="009D3C53" w:rsidRPr="005C25B4" w:rsidRDefault="009D3C53" w:rsidP="008D0233"/>
        </w:tc>
        <w:tc>
          <w:tcPr>
            <w:tcW w:w="2356" w:type="pct"/>
            <w:shd w:val="clear" w:color="auto" w:fill="auto"/>
            <w:vAlign w:val="center"/>
          </w:tcPr>
          <w:p w:rsidR="00AA314D" w:rsidRDefault="00AA314D" w:rsidP="008D0233">
            <w:pPr>
              <w:rPr>
                <w:rFonts w:cs="Calibri"/>
                <w:lang w:val="it-IT"/>
              </w:rPr>
            </w:pPr>
            <w:r>
              <w:rPr>
                <w:rFonts w:cs="Calibri"/>
                <w:lang w:val="it-IT"/>
              </w:rPr>
              <w:t>Puncte de verificat:</w:t>
            </w:r>
          </w:p>
          <w:p w:rsidR="00AA314D" w:rsidRPr="005C25B4" w:rsidRDefault="00AA314D" w:rsidP="008D0233">
            <w:pPr>
              <w:rPr>
                <w:rFonts w:cs="Calibri"/>
                <w:lang w:val="it-IT"/>
              </w:rPr>
            </w:pPr>
            <w:r w:rsidRPr="005C25B4">
              <w:rPr>
                <w:rFonts w:cs="Calibri"/>
                <w:lang w:val="it-IT"/>
              </w:rPr>
              <w:t>Se verifica daca in cadrul SF/ DALI/MJ este descrisa conformitatea proiectului cu cel putin una din actiunile eligibile prevazute in fisa masurii din SDL si daca investitiile respecta conditiile prevazute in cadrul masurii.</w:t>
            </w:r>
          </w:p>
          <w:p w:rsidR="00AA314D" w:rsidRPr="005C25B4" w:rsidRDefault="00AA314D" w:rsidP="006C0982">
            <w:pPr>
              <w:rPr>
                <w:rFonts w:cs="Calibri"/>
                <w:lang w:val="it-IT"/>
              </w:rPr>
            </w:pPr>
            <w:r w:rsidRPr="005C25B4">
              <w:rPr>
                <w:rFonts w:cs="Calibri"/>
                <w:lang w:val="it-IT"/>
              </w:rPr>
              <w:t>Expertul va verifica daca SF/ DALI/MJ este prezentat si completat in conformitate cu prevederile legale in vigoare:</w:t>
            </w:r>
          </w:p>
          <w:p w:rsidR="00AA314D" w:rsidRPr="005C25B4" w:rsidRDefault="00AA314D" w:rsidP="006C0982">
            <w:pPr>
              <w:rPr>
                <w:rFonts w:cs="Calibri"/>
                <w:lang w:val="it-IT"/>
              </w:rPr>
            </w:pPr>
            <w:r w:rsidRPr="005C25B4">
              <w:rPr>
                <w:rFonts w:cs="Calibri"/>
                <w:lang w:val="it-IT"/>
              </w:rPr>
              <w:t>- in cazul proiectelor care prevad constructii – montaj se verifica Studiul de Fezabilitate/ DALI elaborat conform HG 28/2008 sau conform HG 907/2016</w:t>
            </w:r>
          </w:p>
          <w:p w:rsidR="00AA314D" w:rsidRPr="005C25B4" w:rsidRDefault="00AA314D" w:rsidP="006C0982">
            <w:pPr>
              <w:rPr>
                <w:rFonts w:cs="Calibri"/>
                <w:lang w:val="it-IT"/>
              </w:rPr>
            </w:pPr>
            <w:r w:rsidRPr="005C25B4">
              <w:rPr>
                <w:rFonts w:cs="Calibri"/>
                <w:lang w:val="it-IT"/>
              </w:rPr>
              <w:t>- in cazul proiectelor fara constructii-montaj, se poate depune Memoriu Justificativ sau Studiu de Fezabilitate in care vor fi completate doar punctele care vizeaza acest tip de investitie.</w:t>
            </w:r>
          </w:p>
          <w:p w:rsidR="00AA314D" w:rsidRPr="005C25B4" w:rsidRDefault="00AA314D" w:rsidP="006C0982">
            <w:pPr>
              <w:rPr>
                <w:rFonts w:cs="Calibri"/>
                <w:lang w:val="it-IT"/>
              </w:rPr>
            </w:pPr>
            <w:r w:rsidRPr="005C25B4">
              <w:rPr>
                <w:rFonts w:cs="Calibri"/>
                <w:lang w:val="it-IT"/>
              </w:rPr>
              <w:t>Se va verifica:</w:t>
            </w:r>
          </w:p>
          <w:p w:rsidR="00AA314D" w:rsidRPr="005C25B4" w:rsidRDefault="00AA314D" w:rsidP="006C0982">
            <w:pPr>
              <w:rPr>
                <w:rFonts w:cs="Calibri"/>
                <w:lang w:val="it-IT"/>
              </w:rPr>
            </w:pPr>
            <w:r w:rsidRPr="005C25B4">
              <w:rPr>
                <w:rFonts w:cs="Calibri"/>
                <w:lang w:val="it-IT"/>
              </w:rPr>
              <w:t>- daca devizul general si devizele pe obiect sunt semnate de elaboratorul documentatiei.</w:t>
            </w:r>
          </w:p>
          <w:p w:rsidR="00AA314D" w:rsidRPr="005C25B4" w:rsidRDefault="00AA314D" w:rsidP="006C0982">
            <w:pPr>
              <w:rPr>
                <w:rFonts w:cs="Calibri"/>
                <w:lang w:val="it-IT"/>
              </w:rPr>
            </w:pPr>
            <w:r w:rsidRPr="005C25B4">
              <w:rPr>
                <w:rFonts w:cs="Calibri"/>
                <w:lang w:val="it-IT"/>
              </w:rPr>
              <w:t>- daca s-a atasat asa-numita „foaie de capat”, care contine semnaturile colectivului format din specialisti condus de un sef de proiect care a participat la elaborarea documentatiei si stampila elaboratorului documentatiei in integralitatea ei.</w:t>
            </w:r>
          </w:p>
          <w:p w:rsidR="00AA314D" w:rsidRPr="005C25B4" w:rsidRDefault="00AA314D" w:rsidP="006C0982">
            <w:pPr>
              <w:rPr>
                <w:rFonts w:cs="Calibri"/>
                <w:lang w:val="it-IT"/>
              </w:rPr>
            </w:pPr>
            <w:r w:rsidRPr="005C25B4">
              <w:rPr>
                <w:rFonts w:cs="Calibri"/>
                <w:lang w:val="it-IT"/>
              </w:rPr>
              <w:t>- daca in cadrul sectiunii– Partile desenate sunt atasate planuri de amplasare in zona 1:25.000 – 1:5.000, planul general 1:5.000 – 1:500, relevee, sectiuni etc., Planul de amplasare a utilajelor pe fluxul tehnologic, se verifica daca acestea sunt semnate de catre elaborator in cartusul indicator.</w:t>
            </w:r>
          </w:p>
          <w:p w:rsidR="00AA314D" w:rsidRPr="005C25B4" w:rsidRDefault="00AA314D" w:rsidP="006C0982">
            <w:pPr>
              <w:rPr>
                <w:rFonts w:cs="Calibri"/>
                <w:lang w:val="it-IT"/>
              </w:rPr>
            </w:pPr>
            <w:r w:rsidRPr="005C25B4">
              <w:rPr>
                <w:rFonts w:cs="Calibri"/>
                <w:lang w:val="it-IT"/>
              </w:rPr>
              <w:t>- daca cheltuielile cu realizarea constructiei sunt trecute in coloana „cheltuieli neeligibile” si sunt mentionate in studiul de fezabilitate, in cazul in care solicitantul realizeaza in regie proprie constructiile in care va amplasa utilajele achizitionate prin proiect.</w:t>
            </w:r>
          </w:p>
          <w:p w:rsidR="00AA314D" w:rsidRPr="005C25B4" w:rsidRDefault="00AA314D" w:rsidP="006C0982">
            <w:pPr>
              <w:rPr>
                <w:rFonts w:cs="Calibri"/>
                <w:lang w:val="it-IT"/>
              </w:rPr>
            </w:pPr>
            <w:r w:rsidRPr="005C25B4">
              <w:rPr>
                <w:rFonts w:cs="Calibri"/>
                <w:lang w:val="it-IT"/>
              </w:rPr>
              <w:t xml:space="preserve">In cazul in care investitia prevede utilaje cu montaj, solicitantul este obligat sa evidentieze montajul acestora in capitolul 4.2 Montaj utilaj tehnologic din Bugetul indicativ al Proiectului, chiar daca montajul este inclus in oferta utilajului cu valoare distincta pentru a fi considerat cheltuiala eligibila sau se realizeaza in regie proprie (caz in care se va evidentia in coloana „cheltuieli neeligibile”). In cazul in care investitia cuprinde cheltuieli cu constructii noi sau modernizari, se va prezenta calcul pentru investitia specifica in care suma tuturor cheltuielilor cu constructii si instalatii se raporteaza la mp de constructie. </w:t>
            </w:r>
          </w:p>
          <w:p w:rsidR="00AA314D" w:rsidRPr="005C25B4" w:rsidRDefault="00AA314D" w:rsidP="006C0982">
            <w:pPr>
              <w:rPr>
                <w:rFonts w:cs="Calibri"/>
                <w:lang w:val="it-IT"/>
              </w:rPr>
            </w:pPr>
            <w:r w:rsidRPr="005C25B4">
              <w:rPr>
                <w:rFonts w:cs="Calibri"/>
                <w:lang w:val="it-IT"/>
              </w:rPr>
              <w:t>In cazul proiectelor care prevad modernizarea/ finalizarea constructiilor existente/ achizitii de utilaje cu montaj care schimba regimul de exploatare a constructiei existente, se ataseaza la Studiul de fezabilitate, obligatoriu, Expertiza tehnica de specialitate asupra constructiei existente si Raportul privind stadiul fizic al lucrarilor.</w:t>
            </w:r>
          </w:p>
          <w:p w:rsidR="00AA314D" w:rsidRPr="005C25B4" w:rsidRDefault="00AA314D" w:rsidP="002E7846">
            <w:pPr>
              <w:rPr>
                <w:rFonts w:cs="Calibri"/>
                <w:lang w:val="it-IT"/>
              </w:rPr>
            </w:pPr>
            <w:r w:rsidRPr="005C25B4">
              <w:rPr>
                <w:rFonts w:cs="Calibri"/>
                <w:lang w:val="it-IT"/>
              </w:rPr>
              <w:t>Se ve</w:t>
            </w:r>
            <w:r w:rsidR="006C6348">
              <w:rPr>
                <w:rFonts w:cs="Calibri"/>
                <w:lang w:val="it-IT"/>
              </w:rPr>
              <w:t xml:space="preserve">rifica daca se confirma dreptul </w:t>
            </w:r>
            <w:r w:rsidRPr="005C25B4">
              <w:rPr>
                <w:rFonts w:cs="Calibri"/>
                <w:lang w:val="it-IT"/>
              </w:rPr>
              <w:t>solicitantului de a amplasa investitia/ realiza lucrarile de constructii si/ sau montaj propuse prin proiect in conformitate cu prevederile Legii 50/1991 republicata, cu modificarile si completarile ulterioare si daca, in cazul in care nu a prezentat act de proprietate, documentul incheiat la notariat certifica dreptul de folosinta asupra imobilului pe o perioada de cel putin 10 ani incepand cu anul depunerii cererii de finantare.</w:t>
            </w:r>
          </w:p>
          <w:p w:rsidR="00AA314D" w:rsidRPr="005C25B4" w:rsidRDefault="00AA314D" w:rsidP="002E7846">
            <w:pPr>
              <w:rPr>
                <w:rFonts w:cs="Calibri"/>
                <w:lang w:val="it-IT"/>
              </w:rPr>
            </w:pPr>
            <w:r w:rsidRPr="005C25B4">
              <w:rPr>
                <w:rFonts w:cs="Calibri"/>
                <w:lang w:val="it-IT"/>
              </w:rPr>
              <w:t>In cazul prezentarii unui contract de concesiune, se verifica suplimentar daca acesta este insotit de adresa emisa de concendent prin care se precizeaza situatia privind respectarea clauzelor contractuale si daca solicitantul este in graficul de realizare a investitiilor prevazute in contract si alte clauze, precum si suprafata concesionata la zi (daca pentru suprafata concesionata exista solicitari privind retrocedarea sau diminuarea, si daca da, care este suprafata supusa acestui proces).</w:t>
            </w:r>
          </w:p>
          <w:p w:rsidR="00AA314D" w:rsidRPr="005C25B4" w:rsidRDefault="00AA314D" w:rsidP="002E7846">
            <w:pPr>
              <w:rPr>
                <w:rFonts w:cs="Calibri"/>
                <w:lang w:val="it-IT"/>
              </w:rPr>
            </w:pPr>
            <w:r w:rsidRPr="005C25B4">
              <w:rPr>
                <w:rFonts w:cs="Calibri"/>
                <w:lang w:val="it-IT"/>
              </w:rPr>
              <w:t>Se verifica daca extrasul de carte funciara este emis pe numele solicitantului si vizeaza imobilul pe care sunt/ vor fi realizate investitiile si amplasamentul mentionat in proiect. In situatia in care imobilul pe care se executa investitia nu este liber de sarcini (gajat pentru un credit), se verifica acordul creditorului privind executia investitiei, precum si respectarea de cate solicitant a graficul de rambursare a creditului. Daca solicitantul nu a atasat aceste documente expertul le va solicita prin informatii suplimentare.</w:t>
            </w:r>
          </w:p>
          <w:p w:rsidR="00AA314D" w:rsidRPr="005C25B4" w:rsidRDefault="00AA314D" w:rsidP="002E7846">
            <w:pPr>
              <w:rPr>
                <w:rFonts w:cs="Calibri"/>
                <w:lang w:val="it-IT"/>
              </w:rPr>
            </w:pPr>
            <w:r w:rsidRPr="005C25B4">
              <w:rPr>
                <w:rFonts w:cs="Calibri"/>
                <w:lang w:val="it-IT"/>
              </w:rPr>
              <w:t>Daca in cadrul Extrasului de Carte Funciara exista mentiunea “imobil inregistrat in planul cadastral fara localizare certa datorita lipsei planului parcelar”, nu se va considera neindeplinita conditia, avand in vedere ca prin prezentarea autorizatiei de construire in etapa de verificare a platilor este asigurata implicit localizarea certa a planului parcelar, respectiv a investitiei.</w:t>
            </w:r>
          </w:p>
          <w:p w:rsidR="00AA314D" w:rsidRPr="005C25B4" w:rsidRDefault="00AA314D" w:rsidP="002E7846">
            <w:pPr>
              <w:rPr>
                <w:rFonts w:cs="Calibri"/>
                <w:lang w:val="it-IT"/>
              </w:rPr>
            </w:pPr>
            <w:r w:rsidRPr="005C25B4">
              <w:rPr>
                <w:rFonts w:cs="Calibri"/>
                <w:lang w:val="it-IT"/>
              </w:rPr>
              <w:t>Daca proiectul necesita certificat de urbanism se verifica daca localizarea proiectului, regimul juridic, investitia propusa s.a.m.d corespund cu descrierea din studiul de fezabilitate si cu extrasul de carte funciara.</w:t>
            </w:r>
          </w:p>
          <w:p w:rsidR="00AA314D" w:rsidRPr="005C25B4" w:rsidRDefault="00AA314D" w:rsidP="002E7846">
            <w:pPr>
              <w:rPr>
                <w:rFonts w:cs="Calibri"/>
                <w:lang w:val="it-IT"/>
              </w:rPr>
            </w:pPr>
            <w:r w:rsidRPr="005C25B4">
              <w:rPr>
                <w:rFonts w:cs="Calibri"/>
                <w:lang w:val="it-IT"/>
              </w:rPr>
              <w:t>In cazul modernizarilor, se verifica daca Autorizatia sanitara este eliberata/ vizata cu cel mult un an in urma fata de data depunerii Cererii de Finantare. Verificarea autorizatiei sanitare se va face doar pentru investitiile prevazute in Ordinul nr. 1030/20.08.2009 privind aprobarea procedurilor de reglementare sanitara pentru proiectele de amplasare, amenajare, construire si pentru functionarea obiectivelor ce desfasoara activitati cu risc pentru starea de sanatate a populatiei</w:t>
            </w:r>
          </w:p>
          <w:p w:rsidR="009D3C53" w:rsidRPr="005C25B4" w:rsidRDefault="009D3C53" w:rsidP="006C0982"/>
        </w:tc>
      </w:tr>
      <w:tr w:rsidR="00FB3A05" w:rsidRPr="005C25B4" w:rsidTr="00B82AC3">
        <w:tc>
          <w:tcPr>
            <w:tcW w:w="5000" w:type="pct"/>
            <w:gridSpan w:val="3"/>
            <w:shd w:val="clear" w:color="auto" w:fill="auto"/>
          </w:tcPr>
          <w:p w:rsidR="00750B56" w:rsidRDefault="00750B56" w:rsidP="002E7846">
            <w:pPr>
              <w:pStyle w:val="Frspaiere"/>
              <w:rPr>
                <w:rFonts w:cs="Calibri"/>
                <w:sz w:val="24"/>
                <w:szCs w:val="24"/>
                <w:lang w:val="it-IT"/>
              </w:rPr>
            </w:pPr>
          </w:p>
          <w:p w:rsidR="002E7846" w:rsidRPr="00750B56" w:rsidRDefault="002E7846" w:rsidP="002E7846">
            <w:pPr>
              <w:pStyle w:val="Frspaiere"/>
              <w:rPr>
                <w:rFonts w:cs="Calibri"/>
                <w:sz w:val="24"/>
                <w:szCs w:val="24"/>
                <w:lang w:val="it-IT"/>
              </w:rPr>
            </w:pPr>
            <w:r w:rsidRPr="00750B56">
              <w:rPr>
                <w:rFonts w:cs="Calibri"/>
                <w:sz w:val="24"/>
                <w:szCs w:val="24"/>
                <w:lang w:val="it-IT"/>
              </w:rPr>
              <w:t>Daca in urma verificarii efectuate in conformitate cu precizarile din coloana “puncte de verificat”, expertul considera ca investitia se incadreaza in cel putin una din actiunile eligibile prevazute prin fisa masurii din SDL, va bifa acele actiuni propuse a fi atinse in cadrul proiectului. In caz contrar va bifa “NU”, iar cererea de finantare va fi declarata neeligibila.</w:t>
            </w:r>
          </w:p>
          <w:p w:rsidR="008D0233" w:rsidRPr="00750B56" w:rsidRDefault="002E7846" w:rsidP="002E7846">
            <w:pPr>
              <w:pStyle w:val="Frspaiere"/>
              <w:jc w:val="both"/>
              <w:rPr>
                <w:rFonts w:cs="Calibri"/>
                <w:sz w:val="24"/>
                <w:szCs w:val="24"/>
                <w:lang w:val="it-IT"/>
              </w:rPr>
            </w:pPr>
            <w:r w:rsidRPr="00750B56">
              <w:rPr>
                <w:rFonts w:cs="Calibri"/>
                <w:sz w:val="24"/>
                <w:szCs w:val="24"/>
                <w:lang w:val="it-IT"/>
              </w:rPr>
              <w:t>Verificarea indeplinirii acestui criteriu se reia la etapa semnarii contractului, cand se completeaza aceste verificari cu analiza Document emis de ANPM pentru proiect si, daca este cazul, Nota de constatare privind conditiile de mediu (pentru toate unitatile in functiune care se modernizeaza prin proiect</w:t>
            </w:r>
            <w:r w:rsidR="00750B56">
              <w:rPr>
                <w:rFonts w:cs="Calibri"/>
                <w:sz w:val="24"/>
                <w:szCs w:val="24"/>
                <w:lang w:val="it-IT"/>
              </w:rPr>
              <w:t>.</w:t>
            </w:r>
          </w:p>
          <w:p w:rsidR="008D0233" w:rsidRPr="00750B56" w:rsidRDefault="008D0233" w:rsidP="00B82AC3">
            <w:pPr>
              <w:pStyle w:val="Frspaiere"/>
              <w:jc w:val="both"/>
              <w:rPr>
                <w:rFonts w:cs="Calibri"/>
                <w:sz w:val="24"/>
                <w:szCs w:val="24"/>
                <w:lang w:val="it-IT"/>
              </w:rPr>
            </w:pPr>
          </w:p>
          <w:p w:rsidR="002E7846" w:rsidRPr="00750B56" w:rsidRDefault="002E7846" w:rsidP="00B82AC3">
            <w:pPr>
              <w:pStyle w:val="Frspaiere"/>
              <w:jc w:val="both"/>
              <w:rPr>
                <w:rFonts w:cs="Calibri"/>
                <w:sz w:val="24"/>
                <w:szCs w:val="24"/>
                <w:lang w:val="it-IT"/>
              </w:rPr>
            </w:pPr>
            <w:r w:rsidRPr="00750B56">
              <w:rPr>
                <w:rFonts w:cs="Calibri"/>
                <w:sz w:val="24"/>
                <w:szCs w:val="24"/>
                <w:lang w:val="it-IT"/>
              </w:rPr>
              <w:t xml:space="preserve">  </w:t>
            </w:r>
          </w:p>
          <w:p w:rsidR="002E7846" w:rsidRPr="005C25B4" w:rsidRDefault="002E7846" w:rsidP="00B82AC3">
            <w:pPr>
              <w:pStyle w:val="Frspaiere"/>
              <w:jc w:val="both"/>
              <w:rPr>
                <w:rFonts w:cs="Calibri"/>
                <w:lang w:val="it-IT"/>
              </w:rPr>
            </w:pPr>
          </w:p>
          <w:p w:rsidR="002E7846" w:rsidRPr="005C25B4" w:rsidRDefault="002E7846" w:rsidP="00B82AC3">
            <w:pPr>
              <w:pStyle w:val="Frspaiere"/>
              <w:jc w:val="both"/>
              <w:rPr>
                <w:rFonts w:cs="Calibri"/>
                <w:lang w:val="it-IT"/>
              </w:rPr>
            </w:pPr>
          </w:p>
        </w:tc>
      </w:tr>
      <w:tr w:rsidR="002A3286" w:rsidRPr="005C25B4" w:rsidTr="004258AC">
        <w:tc>
          <w:tcPr>
            <w:tcW w:w="5000" w:type="pct"/>
            <w:gridSpan w:val="3"/>
            <w:shd w:val="clear" w:color="auto" w:fill="C2D69B"/>
          </w:tcPr>
          <w:p w:rsidR="002A3286" w:rsidRPr="00750B56" w:rsidRDefault="002A3286" w:rsidP="00750B56">
            <w:pPr>
              <w:rPr>
                <w:b/>
                <w:sz w:val="24"/>
                <w:szCs w:val="24"/>
              </w:rPr>
            </w:pPr>
            <w:r w:rsidRPr="00750B56">
              <w:rPr>
                <w:b/>
                <w:sz w:val="24"/>
                <w:szCs w:val="24"/>
              </w:rPr>
              <w:t>EG 3. Viabilitatea economica a investitiei trebuie sa fie demonstrata in baza documentatiei tehnico-economice</w:t>
            </w:r>
          </w:p>
          <w:p w:rsidR="002A3286" w:rsidRPr="005C25B4" w:rsidRDefault="002A3286" w:rsidP="00750B56">
            <w:r w:rsidRPr="00750B56">
              <w:rPr>
                <w:b/>
                <w:sz w:val="24"/>
                <w:szCs w:val="24"/>
              </w:rPr>
              <w:t xml:space="preserve"> </w:t>
            </w:r>
          </w:p>
        </w:tc>
      </w:tr>
      <w:tr w:rsidR="009D3C53" w:rsidRPr="005C25B4" w:rsidTr="00B82AC3">
        <w:tc>
          <w:tcPr>
            <w:tcW w:w="2644" w:type="pct"/>
            <w:gridSpan w:val="2"/>
            <w:shd w:val="clear" w:color="auto" w:fill="auto"/>
          </w:tcPr>
          <w:p w:rsidR="007B5295" w:rsidRPr="005C25B4" w:rsidRDefault="007B5295" w:rsidP="007B5295">
            <w:r w:rsidRPr="005C25B4">
              <w:t>Studiu de fezabilitate.</w:t>
            </w:r>
          </w:p>
          <w:p w:rsidR="007B5295" w:rsidRPr="005C25B4" w:rsidRDefault="007B5295" w:rsidP="007B5295">
            <w:r w:rsidRPr="005C25B4">
              <w:t>Anexa B sau C</w:t>
            </w:r>
          </w:p>
          <w:p w:rsidR="007B5295" w:rsidRPr="005C25B4" w:rsidRDefault="007B5295" w:rsidP="007B5295">
            <w:r w:rsidRPr="005C25B4">
              <w:t>sau Memoriu Justificativ</w:t>
            </w:r>
          </w:p>
          <w:p w:rsidR="007B5295" w:rsidRPr="005C25B4" w:rsidRDefault="007B5295" w:rsidP="007B5295">
            <w:r w:rsidRPr="005C25B4">
              <w:t>Situatiile financiare (bilant –formularul 10, cont de profit si pierderi – formularul 20, formularele 30 si 40)</w:t>
            </w:r>
          </w:p>
          <w:p w:rsidR="007B5295" w:rsidRPr="005C25B4" w:rsidRDefault="007B5295" w:rsidP="007B5295">
            <w:r w:rsidRPr="005C25B4">
              <w:t>Sau</w:t>
            </w:r>
          </w:p>
          <w:p w:rsidR="007B5295" w:rsidRPr="005C25B4" w:rsidRDefault="007B5295" w:rsidP="007B5295">
            <w:r w:rsidRPr="005C25B4">
              <w:t>Declaratia de inactivitate inregistrata la Administratia Financiara, in cazul solicitantilor care nu au desfasurat activitate anterior depunerii proiectului</w:t>
            </w:r>
          </w:p>
          <w:p w:rsidR="009D3C53" w:rsidRPr="005C25B4" w:rsidRDefault="007B5295" w:rsidP="007B5295">
            <w:r w:rsidRPr="005C25B4">
              <w:t>Pentru persoane fizice autorizate, intreprinderi familiale si intreprinderi individuale: Declaratie privind veniturile realizate in anul precedent depunerii proiectului in care rezultatul brut obtinut anual sa fie pozitiv (inclusiv 0);</w:t>
            </w:r>
          </w:p>
          <w:p w:rsidR="007B5295" w:rsidRPr="005C25B4" w:rsidRDefault="007B5295" w:rsidP="007B5295">
            <w:r w:rsidRPr="005C25B4">
              <w:t>In cazul persoanelor fizice autorizate, intreprinderilor individuale si intreprinderilor familiale se va prezenta:</w:t>
            </w:r>
          </w:p>
          <w:p w:rsidR="007B5295" w:rsidRPr="005C25B4" w:rsidRDefault="007B5295" w:rsidP="007B5295">
            <w:r w:rsidRPr="005C25B4">
              <w:t>- Declaratie privind veniturile realizate in anul precedent depunerii proiectului in care rezultatul brut obtinut anual sa nu fie negativ</w:t>
            </w: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7B5295" w:rsidRPr="005C25B4" w:rsidRDefault="007B5295" w:rsidP="00CB19E2">
            <w:pPr>
              <w:suppressAutoHyphens/>
              <w:autoSpaceDN w:val="0"/>
              <w:spacing w:before="0" w:after="5" w:line="266" w:lineRule="auto"/>
              <w:ind w:left="720"/>
              <w:textAlignment w:val="baseline"/>
              <w:rPr>
                <w:rFonts w:cs="Calibri"/>
                <w:lang w:val="it-IT"/>
              </w:rPr>
            </w:pPr>
          </w:p>
          <w:p w:rsidR="009D3C53" w:rsidRPr="005C25B4" w:rsidRDefault="009D3C53" w:rsidP="00CB19E2">
            <w:pPr>
              <w:suppressAutoHyphens/>
              <w:autoSpaceDN w:val="0"/>
              <w:spacing w:before="0" w:after="5" w:line="266" w:lineRule="auto"/>
              <w:ind w:left="720"/>
              <w:textAlignment w:val="baseline"/>
              <w:rPr>
                <w:rFonts w:cs="Calibri"/>
              </w:rPr>
            </w:pPr>
          </w:p>
        </w:tc>
        <w:tc>
          <w:tcPr>
            <w:tcW w:w="2356" w:type="pct"/>
            <w:shd w:val="clear" w:color="auto" w:fill="auto"/>
          </w:tcPr>
          <w:p w:rsidR="00750B56" w:rsidRDefault="00750B56" w:rsidP="002A3286">
            <w:pPr>
              <w:pStyle w:val="Frspaiere"/>
              <w:rPr>
                <w:rFonts w:cs="Calibri"/>
                <w:lang w:val="it-IT"/>
              </w:rPr>
            </w:pPr>
          </w:p>
          <w:p w:rsidR="00750B56" w:rsidRDefault="00750B56" w:rsidP="002A3286">
            <w:pPr>
              <w:pStyle w:val="Frspaiere"/>
              <w:rPr>
                <w:rFonts w:cs="Calibri"/>
                <w:lang w:val="it-IT"/>
              </w:rPr>
            </w:pPr>
            <w:r>
              <w:rPr>
                <w:rFonts w:cs="Calibri"/>
                <w:lang w:val="it-IT"/>
              </w:rPr>
              <w:t>Puncte de verificat:</w:t>
            </w:r>
          </w:p>
          <w:p w:rsidR="00750B56" w:rsidRDefault="00750B56" w:rsidP="002A3286">
            <w:pPr>
              <w:pStyle w:val="Frspaiere"/>
              <w:rPr>
                <w:rFonts w:cs="Calibri"/>
                <w:lang w:val="it-IT"/>
              </w:rPr>
            </w:pPr>
          </w:p>
          <w:p w:rsidR="002A3286" w:rsidRPr="005C25B4" w:rsidRDefault="002A3286" w:rsidP="002A3286">
            <w:pPr>
              <w:pStyle w:val="Frspaiere"/>
              <w:rPr>
                <w:rFonts w:cs="Calibri"/>
                <w:lang w:val="it-IT"/>
              </w:rPr>
            </w:pPr>
            <w:r w:rsidRPr="005C25B4">
              <w:rPr>
                <w:rFonts w:cs="Calibri"/>
                <w:lang w:val="it-IT"/>
              </w:rPr>
              <w:t>Expertul verifica daca rezultatul din exploatare din bilantul precedent anului depunerii proiectului este pozitiv (inclusiv 0)/ veniturile sunt cel putin egale cu cheltuielile, in cazul PFA, intreprinderi individuale si intreprinderi familiale. In cazul in care solicitantii au depus formularul 212/formular similar, se considera ca activitatea desfasurata este o activitate impozitata, fiind generatoare de venit si nu este cazul sa se verifice pierderile.</w:t>
            </w:r>
          </w:p>
          <w:p w:rsidR="002A3286" w:rsidRDefault="002A3286" w:rsidP="002A3286">
            <w:pPr>
              <w:pStyle w:val="Frspaiere"/>
              <w:rPr>
                <w:rFonts w:cs="Calibri"/>
                <w:lang w:val="it-IT"/>
              </w:rPr>
            </w:pPr>
            <w:r w:rsidRPr="005C25B4">
              <w:rPr>
                <w:rFonts w:cs="Calibri"/>
                <w:lang w:val="it-IT"/>
              </w:rPr>
              <w:t>I</w:t>
            </w:r>
          </w:p>
          <w:p w:rsidR="00750B56" w:rsidRPr="005C25B4" w:rsidRDefault="00750B56" w:rsidP="002A3286">
            <w:pPr>
              <w:pStyle w:val="Frspaiere"/>
              <w:rPr>
                <w:rFonts w:cs="Calibri"/>
                <w:lang w:val="it-IT"/>
              </w:rPr>
            </w:pPr>
          </w:p>
          <w:p w:rsidR="009D3C53" w:rsidRPr="005C25B4" w:rsidRDefault="002A3286" w:rsidP="002A3286">
            <w:pPr>
              <w:pStyle w:val="Frspaiere"/>
              <w:jc w:val="both"/>
              <w:rPr>
                <w:rFonts w:cs="Calibri"/>
                <w:lang w:val="it-IT"/>
              </w:rPr>
            </w:pPr>
            <w:r w:rsidRPr="005C25B4">
              <w:rPr>
                <w:rFonts w:cs="Calibri"/>
                <w:lang w:val="it-IT"/>
              </w:rPr>
              <w:t>Nu se analizeaza situatiile financiare aferente anului infiintarii solicitantului.</w:t>
            </w:r>
          </w:p>
          <w:p w:rsidR="002A3286" w:rsidRPr="005C25B4" w:rsidRDefault="002A3286" w:rsidP="002A3286">
            <w:pPr>
              <w:pStyle w:val="Frspaiere"/>
              <w:rPr>
                <w:rFonts w:cs="Calibri"/>
                <w:lang w:val="it-IT"/>
              </w:rPr>
            </w:pPr>
            <w:r w:rsidRPr="005C25B4">
              <w:rPr>
                <w:rFonts w:cs="Calibri"/>
                <w:lang w:val="it-IT"/>
              </w:rPr>
              <w:t>Se va prelua Matricea de evaluare a viabilitatii economice a proiectului pentru Anexa B sau Anexa C din formularul aferent sub-masurii din PNDR cu investitii similare..</w:t>
            </w:r>
          </w:p>
          <w:p w:rsidR="00750B56" w:rsidRDefault="00750B56" w:rsidP="002A3286">
            <w:pPr>
              <w:pStyle w:val="Frspaiere"/>
              <w:rPr>
                <w:rFonts w:cs="Calibri"/>
                <w:lang w:val="it-IT"/>
              </w:rPr>
            </w:pPr>
          </w:p>
          <w:p w:rsidR="00750B56" w:rsidRDefault="00750B56" w:rsidP="002A3286">
            <w:pPr>
              <w:pStyle w:val="Frspaiere"/>
              <w:rPr>
                <w:rFonts w:cs="Calibri"/>
                <w:lang w:val="it-IT"/>
              </w:rPr>
            </w:pPr>
          </w:p>
          <w:p w:rsidR="002A3286" w:rsidRDefault="002A3286" w:rsidP="002A3286">
            <w:pPr>
              <w:pStyle w:val="Frspaiere"/>
              <w:rPr>
                <w:rFonts w:cs="Calibri"/>
                <w:lang w:val="it-IT"/>
              </w:rPr>
            </w:pPr>
            <w:r w:rsidRPr="005C25B4">
              <w:rPr>
                <w:rFonts w:cs="Calibri"/>
                <w:lang w:val="it-IT"/>
              </w:rPr>
              <w:t>Matricea de evaluare a viabilitatii economice a proiectului pentru Anexa B (persoane juridice)</w:t>
            </w:r>
          </w:p>
          <w:p w:rsidR="00750B56" w:rsidRPr="005C25B4" w:rsidRDefault="00750B56" w:rsidP="002A3286">
            <w:pPr>
              <w:pStyle w:val="Frspaiere"/>
              <w:rPr>
                <w:rFonts w:cs="Calibri"/>
                <w:lang w:val="it-IT"/>
              </w:rPr>
            </w:pPr>
          </w:p>
          <w:p w:rsidR="00750B56" w:rsidRDefault="002A3286" w:rsidP="002A3286">
            <w:pPr>
              <w:pStyle w:val="Frspaiere"/>
              <w:rPr>
                <w:rFonts w:cs="Calibri"/>
                <w:lang w:val="it-IT"/>
              </w:rPr>
            </w:pPr>
            <w:r w:rsidRPr="005C25B4">
              <w:rPr>
                <w:rFonts w:cs="Calibri"/>
                <w:lang w:val="it-IT"/>
              </w:rPr>
              <w:t xml:space="preserve">Verificarea indicatorilor economico-financiari </w:t>
            </w:r>
          </w:p>
          <w:p w:rsidR="002A3286" w:rsidRPr="005C25B4" w:rsidRDefault="002A3286" w:rsidP="002A3286">
            <w:pPr>
              <w:pStyle w:val="Frspaiere"/>
              <w:rPr>
                <w:rFonts w:cs="Calibri"/>
                <w:lang w:val="it-IT"/>
              </w:rPr>
            </w:pPr>
            <w:r w:rsidRPr="005C25B4">
              <w:rPr>
                <w:rFonts w:cs="Calibri"/>
                <w:lang w:val="it-IT"/>
              </w:rPr>
              <w:t>consta in verificarea incadrarii acestora in limitele mentionate in coloana 3 a matricei. Limitele impuse se refera la urmatorii indicatori:</w:t>
            </w:r>
          </w:p>
          <w:p w:rsidR="002A3286" w:rsidRPr="005C25B4" w:rsidRDefault="002A3286" w:rsidP="002A3286">
            <w:pPr>
              <w:pStyle w:val="Frspaiere"/>
              <w:rPr>
                <w:rFonts w:cs="Calibri"/>
                <w:lang w:val="it-IT"/>
              </w:rPr>
            </w:pPr>
            <w:r w:rsidRPr="005C25B4">
              <w:rPr>
                <w:rFonts w:cs="Calibri"/>
                <w:lang w:val="it-IT"/>
              </w:rPr>
              <w:t>- Rata rezultatului din exploatare,</w:t>
            </w:r>
          </w:p>
          <w:p w:rsidR="002A3286" w:rsidRPr="005C25B4" w:rsidRDefault="002A3286" w:rsidP="002A3286">
            <w:pPr>
              <w:pStyle w:val="Frspaiere"/>
              <w:rPr>
                <w:rFonts w:cs="Calibri"/>
                <w:lang w:val="it-IT"/>
              </w:rPr>
            </w:pPr>
            <w:r w:rsidRPr="005C25B4">
              <w:rPr>
                <w:rFonts w:cs="Calibri"/>
                <w:lang w:val="it-IT"/>
              </w:rPr>
              <w:t>- Durata de recuperare a investitiei,</w:t>
            </w:r>
          </w:p>
          <w:p w:rsidR="002A3286" w:rsidRPr="005C25B4" w:rsidRDefault="002A3286" w:rsidP="002A3286">
            <w:pPr>
              <w:pStyle w:val="Frspaiere"/>
              <w:rPr>
                <w:rFonts w:cs="Calibri"/>
                <w:lang w:val="it-IT"/>
              </w:rPr>
            </w:pPr>
            <w:r w:rsidRPr="005C25B4">
              <w:rPr>
                <w:rFonts w:cs="Calibri"/>
                <w:lang w:val="it-IT"/>
              </w:rPr>
              <w:t>- Rata rentabilitatii capitalului investit,</w:t>
            </w:r>
          </w:p>
          <w:p w:rsidR="002A3286" w:rsidRPr="005C25B4" w:rsidRDefault="002A3286" w:rsidP="002A3286">
            <w:pPr>
              <w:pStyle w:val="Frspaiere"/>
              <w:rPr>
                <w:rFonts w:cs="Calibri"/>
                <w:lang w:val="it-IT"/>
              </w:rPr>
            </w:pPr>
            <w:r w:rsidRPr="005C25B4">
              <w:rPr>
                <w:rFonts w:cs="Calibri"/>
                <w:lang w:val="it-IT"/>
              </w:rPr>
              <w:t>- Rata acoperirii prin fluxul de numerar,</w:t>
            </w:r>
          </w:p>
          <w:p w:rsidR="002A3286" w:rsidRPr="005C25B4" w:rsidRDefault="002A3286" w:rsidP="002A3286">
            <w:pPr>
              <w:pStyle w:val="Frspaiere"/>
              <w:rPr>
                <w:rFonts w:cs="Calibri"/>
                <w:lang w:val="it-IT"/>
              </w:rPr>
            </w:pPr>
            <w:r w:rsidRPr="005C25B4">
              <w:rPr>
                <w:rFonts w:cs="Calibri"/>
                <w:lang w:val="it-IT"/>
              </w:rPr>
              <w:t>- Rata indatorarii,</w:t>
            </w:r>
          </w:p>
          <w:p w:rsidR="002A3286" w:rsidRPr="005C25B4" w:rsidRDefault="002A3286" w:rsidP="002A3286">
            <w:pPr>
              <w:pStyle w:val="Frspaiere"/>
              <w:rPr>
                <w:rFonts w:cs="Calibri"/>
                <w:lang w:val="it-IT"/>
              </w:rPr>
            </w:pPr>
            <w:r w:rsidRPr="005C25B4">
              <w:rPr>
                <w:rFonts w:cs="Calibri"/>
                <w:lang w:val="it-IT"/>
              </w:rPr>
              <w:t>- Valoarea actualizata neta (VAN),</w:t>
            </w:r>
          </w:p>
          <w:p w:rsidR="002A3286" w:rsidRPr="005C25B4" w:rsidRDefault="002A3286" w:rsidP="002A3286">
            <w:pPr>
              <w:pStyle w:val="Frspaiere"/>
              <w:rPr>
                <w:rFonts w:cs="Calibri"/>
                <w:lang w:val="it-IT"/>
              </w:rPr>
            </w:pPr>
            <w:r w:rsidRPr="005C25B4">
              <w:rPr>
                <w:rFonts w:cs="Calibri"/>
                <w:lang w:val="it-IT"/>
              </w:rPr>
              <w:t>- Disponibil de numerar curent.</w:t>
            </w:r>
          </w:p>
          <w:p w:rsidR="002A3286" w:rsidRPr="005C25B4" w:rsidRDefault="002A3286" w:rsidP="002A3286">
            <w:pPr>
              <w:pStyle w:val="Frspaiere"/>
              <w:jc w:val="both"/>
              <w:rPr>
                <w:rFonts w:cs="Calibri"/>
                <w:lang w:val="it-IT"/>
              </w:rPr>
            </w:pPr>
            <w:r w:rsidRPr="005C25B4">
              <w:rPr>
                <w:rFonts w:cs="Calibri"/>
                <w:lang w:val="it-IT"/>
              </w:rPr>
              <w:t>Acei indicatori pentru care nu sunt stabilite</w:t>
            </w:r>
          </w:p>
          <w:p w:rsidR="002A3286" w:rsidRPr="005C25B4" w:rsidRDefault="002A3286" w:rsidP="002A3286">
            <w:pPr>
              <w:pStyle w:val="Frspaiere"/>
              <w:rPr>
                <w:rFonts w:cs="Calibri"/>
                <w:lang w:val="it-IT"/>
              </w:rPr>
            </w:pPr>
            <w:r w:rsidRPr="005C25B4">
              <w:rPr>
                <w:rFonts w:cs="Calibri"/>
                <w:lang w:val="it-IT"/>
              </w:rPr>
              <w:t>limite maxime sau minime de variatie au mentiunea “N/A”.</w:t>
            </w:r>
          </w:p>
          <w:p w:rsidR="002A3286" w:rsidRPr="005C25B4" w:rsidRDefault="002A3286" w:rsidP="002A3286">
            <w:pPr>
              <w:pStyle w:val="Frspaiere"/>
              <w:rPr>
                <w:rFonts w:cs="Calibri"/>
                <w:lang w:val="it-IT"/>
              </w:rPr>
            </w:pPr>
            <w:r w:rsidRPr="005C25B4">
              <w:rPr>
                <w:rFonts w:cs="Calibri"/>
                <w:lang w:val="it-IT"/>
              </w:rPr>
              <w:t>Respectarea incadrarii indicatorilor in limitele admisibile prin program se va face in coloana 11 a matricei de verificare prin mesajul “Respecta criteriul” pentru fiecare din indicatorii mentionati mai sus.</w:t>
            </w:r>
          </w:p>
          <w:p w:rsidR="002A3286" w:rsidRPr="005C25B4" w:rsidRDefault="002A3286" w:rsidP="002A3286">
            <w:pPr>
              <w:pStyle w:val="Frspaiere"/>
              <w:jc w:val="both"/>
              <w:rPr>
                <w:rFonts w:cs="Calibri"/>
                <w:lang w:val="it-IT"/>
              </w:rPr>
            </w:pPr>
            <w:r w:rsidRPr="005C25B4">
              <w:rPr>
                <w:rFonts w:cs="Calibri"/>
                <w:lang w:val="it-IT"/>
              </w:rPr>
              <w:t>Proiectul respecta obiectivul de viabilitate economica daca, pentru perioada de proiectie cuprinsa intre anii 2-5 (de la finalizarea investitiei si darea acesteia in exploatare) – coloanele 6-9 din matrice - toti indicatorii pentru care s-au stabilit limite in coloana 3 se incadreaza in limitele admisibile, respectiv daca pentru toti acesti indicatori in coloana 11 apare mesajul “Respecta criteriul”.</w:t>
            </w:r>
          </w:p>
          <w:p w:rsidR="002A3286" w:rsidRPr="005C25B4" w:rsidRDefault="002A3286" w:rsidP="002A3286">
            <w:pPr>
              <w:pStyle w:val="Frspaiere"/>
              <w:rPr>
                <w:rFonts w:cs="Calibri"/>
                <w:lang w:val="it-IT"/>
              </w:rPr>
            </w:pPr>
            <w:r w:rsidRPr="005C25B4">
              <w:rPr>
                <w:rFonts w:cs="Calibri"/>
                <w:lang w:val="it-IT"/>
              </w:rPr>
              <w:t>Daca indicatorii se incadreaza in limitele mentionate si rezultatul operational din bilant este pozitiv, expertul bifeaza caseta DA corespunzatoare acestui criteriu de eligibilitate.</w:t>
            </w:r>
          </w:p>
          <w:p w:rsidR="002A3286" w:rsidRPr="005C25B4" w:rsidRDefault="002A3286" w:rsidP="002A3286">
            <w:pPr>
              <w:pStyle w:val="Frspaiere"/>
              <w:rPr>
                <w:rFonts w:cs="Calibri"/>
                <w:lang w:val="it-IT"/>
              </w:rPr>
            </w:pPr>
            <w:r w:rsidRPr="005C25B4">
              <w:rPr>
                <w:rFonts w:cs="Calibri"/>
                <w:lang w:val="it-IT"/>
              </w:rPr>
              <w:t>Matricea de evaluare a viabilitatii economice a proiectului pentru Anexa C (persoane fizice autorizate, intreprinderi individuale, intreprinderi familiale)</w:t>
            </w:r>
          </w:p>
          <w:p w:rsidR="002A3286" w:rsidRPr="005C25B4" w:rsidRDefault="002A3286" w:rsidP="002A3286">
            <w:pPr>
              <w:pStyle w:val="Frspaiere"/>
              <w:rPr>
                <w:rFonts w:cs="Calibri"/>
                <w:lang w:val="it-IT"/>
              </w:rPr>
            </w:pPr>
            <w:r w:rsidRPr="005C25B4">
              <w:rPr>
                <w:rFonts w:cs="Calibri"/>
                <w:lang w:val="it-IT"/>
              </w:rPr>
              <w:t>Verificarea indicatorilor economico-financiari consta in verificarea incadrarii acestora in limitele mentionate in coloana 3 a matricei de verificare. Limitele impuse se refera la urmatorii indicatori:</w:t>
            </w:r>
          </w:p>
          <w:p w:rsidR="002A3286" w:rsidRPr="005C25B4" w:rsidRDefault="002A3286" w:rsidP="002A3286">
            <w:pPr>
              <w:pStyle w:val="Frspaiere"/>
              <w:rPr>
                <w:rFonts w:cs="Calibri"/>
                <w:lang w:val="it-IT"/>
              </w:rPr>
            </w:pPr>
            <w:r w:rsidRPr="005C25B4">
              <w:rPr>
                <w:rFonts w:cs="Calibri"/>
                <w:lang w:val="it-IT"/>
              </w:rPr>
              <w:t xml:space="preserve">- Durata de recuperare a investitiei </w:t>
            </w:r>
          </w:p>
          <w:p w:rsidR="002A3286" w:rsidRPr="005C25B4" w:rsidRDefault="002A3286" w:rsidP="002A3286">
            <w:pPr>
              <w:pStyle w:val="Frspaiere"/>
              <w:rPr>
                <w:rFonts w:cs="Calibri"/>
                <w:lang w:val="it-IT"/>
              </w:rPr>
            </w:pPr>
            <w:r w:rsidRPr="005C25B4">
              <w:rPr>
                <w:rFonts w:cs="Calibri"/>
                <w:lang w:val="it-IT"/>
              </w:rPr>
              <w:t>Rata acoperirii prin fluxul de numerar</w:t>
            </w:r>
          </w:p>
          <w:p w:rsidR="002A3286" w:rsidRPr="005C25B4" w:rsidRDefault="002A3286" w:rsidP="002A3286">
            <w:pPr>
              <w:pStyle w:val="Frspaiere"/>
              <w:rPr>
                <w:rFonts w:cs="Calibri"/>
                <w:lang w:val="it-IT"/>
              </w:rPr>
            </w:pPr>
            <w:r w:rsidRPr="005C25B4">
              <w:rPr>
                <w:rFonts w:cs="Calibri"/>
                <w:lang w:val="it-IT"/>
              </w:rPr>
              <w:t>- Valoarea actualizata neta (VAN)</w:t>
            </w:r>
          </w:p>
          <w:p w:rsidR="002A3286" w:rsidRPr="005C25B4" w:rsidRDefault="002A3286" w:rsidP="002A3286">
            <w:pPr>
              <w:pStyle w:val="Frspaiere"/>
              <w:rPr>
                <w:rFonts w:cs="Calibri"/>
                <w:lang w:val="it-IT"/>
              </w:rPr>
            </w:pPr>
            <w:r w:rsidRPr="005C25B4">
              <w:rPr>
                <w:rFonts w:cs="Calibri"/>
                <w:lang w:val="it-IT"/>
              </w:rPr>
              <w:t>- Excedent/Deficit</w:t>
            </w:r>
          </w:p>
          <w:p w:rsidR="002A3286" w:rsidRPr="005C25B4" w:rsidRDefault="002A3286" w:rsidP="002A3286">
            <w:pPr>
              <w:pStyle w:val="Frspaiere"/>
              <w:rPr>
                <w:rFonts w:cs="Calibri"/>
                <w:lang w:val="it-IT"/>
              </w:rPr>
            </w:pPr>
            <w:r w:rsidRPr="005C25B4">
              <w:rPr>
                <w:rFonts w:cs="Calibri"/>
                <w:lang w:val="it-IT"/>
              </w:rPr>
              <w:t>Acei indicatori pentru care nu sunt stabilite limite maxime sau minime de variatie au mentiunea “N/A”.</w:t>
            </w:r>
          </w:p>
          <w:p w:rsidR="002A3286" w:rsidRPr="005C25B4" w:rsidRDefault="002A3286" w:rsidP="002A3286">
            <w:pPr>
              <w:pStyle w:val="Frspaiere"/>
              <w:rPr>
                <w:rFonts w:cs="Calibri"/>
                <w:lang w:val="it-IT"/>
              </w:rPr>
            </w:pPr>
            <w:r w:rsidRPr="005C25B4">
              <w:rPr>
                <w:rFonts w:cs="Calibri"/>
                <w:lang w:val="it-IT"/>
              </w:rPr>
              <w:t>Respectarea incadrarii indicatorilor in limitele admisibile prin program se va face in coloana 11 a matricei de verificare prin mesajul “Respecta criteriul” pentru fiecare din indicatorii mentionati mai sus.</w:t>
            </w:r>
          </w:p>
          <w:p w:rsidR="002A3286" w:rsidRPr="005C25B4" w:rsidRDefault="002A3286" w:rsidP="002A3286">
            <w:pPr>
              <w:pStyle w:val="Frspaiere"/>
              <w:rPr>
                <w:rFonts w:cs="Calibri"/>
                <w:lang w:val="it-IT"/>
              </w:rPr>
            </w:pPr>
            <w:r w:rsidRPr="005C25B4">
              <w:rPr>
                <w:rFonts w:cs="Calibri"/>
                <w:lang w:val="it-IT"/>
              </w:rPr>
              <w:t>Proiectul respecta acest criteriu daca pentru perioada de proiectie cuprinsa intre anul 2- anul 5 inclusiv (anul 2 de la finalizarea investitei si darea acesteia in exploatare) – coloanele 6-9 din matrice - toti indicatorii pentru care s-au stabilit limite in coloana 3 se incadreaza in limitele admisibile, respectiv daca pentru toti acesti indicatori in coloana 11 apare mesajul “Respecta criteriul”.</w:t>
            </w:r>
          </w:p>
          <w:p w:rsidR="002A3286" w:rsidRPr="005C25B4" w:rsidRDefault="002A3286" w:rsidP="002A3286">
            <w:pPr>
              <w:pStyle w:val="Frspaiere"/>
              <w:jc w:val="both"/>
              <w:rPr>
                <w:rFonts w:cs="Calibri"/>
                <w:lang w:val="it-IT"/>
              </w:rPr>
            </w:pPr>
            <w:r w:rsidRPr="005C25B4">
              <w:rPr>
                <w:rFonts w:cs="Calibri"/>
                <w:lang w:val="it-IT"/>
              </w:rPr>
              <w:t>De asemenea, se verifica indicatorul «Disponibil de numerar la sfarsitul perioadei» sa nu fie negativ nici una din lunile de implementare.</w:t>
            </w:r>
          </w:p>
          <w:p w:rsidR="002A3286" w:rsidRPr="005C25B4" w:rsidRDefault="002A3286" w:rsidP="002A3286">
            <w:pPr>
              <w:pStyle w:val="Frspaiere"/>
              <w:jc w:val="both"/>
              <w:rPr>
                <w:rFonts w:cs="Calibri"/>
                <w:lang w:val="it-IT"/>
              </w:rPr>
            </w:pPr>
            <w:r w:rsidRPr="005C25B4">
              <w:rPr>
                <w:rFonts w:cs="Calibri"/>
                <w:lang w:val="it-IT"/>
              </w:rPr>
              <w:t>Se coreleaza informatiile din previziuni cu cele din SF/ MJ referitoare la tipul si capacitatea de productie.</w:t>
            </w:r>
          </w:p>
          <w:p w:rsidR="002A3286" w:rsidRPr="005C25B4" w:rsidRDefault="002A3286" w:rsidP="002A3286">
            <w:pPr>
              <w:pStyle w:val="Frspaiere"/>
              <w:jc w:val="both"/>
              <w:rPr>
                <w:rFonts w:cs="Calibri"/>
                <w:lang w:val="it-IT"/>
              </w:rPr>
            </w:pPr>
          </w:p>
        </w:tc>
      </w:tr>
      <w:tr w:rsidR="00FB3A05" w:rsidRPr="005C25B4" w:rsidTr="00B82AC3">
        <w:tc>
          <w:tcPr>
            <w:tcW w:w="5000" w:type="pct"/>
            <w:gridSpan w:val="3"/>
            <w:shd w:val="clear" w:color="auto" w:fill="auto"/>
          </w:tcPr>
          <w:p w:rsidR="00CB19E2" w:rsidRPr="005C25B4" w:rsidRDefault="00CB19E2" w:rsidP="007B5295">
            <w:pPr>
              <w:pStyle w:val="Frspaiere"/>
              <w:jc w:val="both"/>
              <w:rPr>
                <w:rFonts w:cs="Calibri"/>
                <w:lang w:val="pt-BR"/>
              </w:rPr>
            </w:pPr>
          </w:p>
          <w:p w:rsidR="00473A13" w:rsidRPr="005C25B4" w:rsidRDefault="00473A13" w:rsidP="007B5295">
            <w:pPr>
              <w:pStyle w:val="Frspaiere"/>
              <w:jc w:val="both"/>
              <w:rPr>
                <w:rFonts w:cs="Calibri"/>
                <w:lang w:val="pt-BR"/>
              </w:rPr>
            </w:pPr>
            <w:r w:rsidRPr="005C25B4">
              <w:rPr>
                <w:rFonts w:cs="Calibri"/>
                <w:lang w:val="pt-BR"/>
              </w:rPr>
              <w:t>Daca in urma verificarii efectuate in conformitate cu precizarile din coloana “puncte de verificat”, expertul constata ca Indicatorii economico-financiari se incadreaza in limitele mentionate in cadrul sectiunii economice se bifeaza coloana DA. In caz contrar se va bifa “NU”, iar cererea de finantare va fi declarata neeligibila.</w:t>
            </w:r>
          </w:p>
          <w:p w:rsidR="00473A13" w:rsidRPr="005C25B4" w:rsidRDefault="00473A13" w:rsidP="007B5295">
            <w:pPr>
              <w:pStyle w:val="Frspaiere"/>
              <w:jc w:val="both"/>
              <w:rPr>
                <w:rFonts w:cs="Calibri"/>
                <w:lang w:val="pt-BR"/>
              </w:rPr>
            </w:pPr>
          </w:p>
        </w:tc>
      </w:tr>
      <w:tr w:rsidR="00FB31E7" w:rsidRPr="005C25B4" w:rsidTr="00FB31E7">
        <w:tc>
          <w:tcPr>
            <w:tcW w:w="5000" w:type="pct"/>
            <w:gridSpan w:val="3"/>
            <w:shd w:val="clear" w:color="auto" w:fill="auto"/>
          </w:tcPr>
          <w:p w:rsidR="00FB31E7" w:rsidRPr="005C25B4" w:rsidRDefault="00FB31E7" w:rsidP="00FB31E7">
            <w:pPr>
              <w:shd w:val="clear" w:color="auto" w:fill="9BBB59"/>
              <w:rPr>
                <w:rFonts w:eastAsia="Meiryo"/>
                <w:b/>
                <w:lang w:val="it-IT"/>
              </w:rPr>
            </w:pPr>
            <w:r w:rsidRPr="005C25B4">
              <w:rPr>
                <w:rFonts w:eastAsia="Meiryo"/>
                <w:b/>
                <w:lang w:val="it-IT"/>
              </w:rPr>
              <w:t>EG 4. - Solicitantul trebuie sa demonstreze asigurarea cofinantarii investitiei</w:t>
            </w:r>
          </w:p>
          <w:p w:rsidR="00FB31E7" w:rsidRPr="005C25B4" w:rsidRDefault="00FB31E7" w:rsidP="00CB19E2">
            <w:pPr>
              <w:pStyle w:val="Frspaiere"/>
              <w:jc w:val="both"/>
              <w:rPr>
                <w:rFonts w:cs="Calibri"/>
                <w:lang w:val="ro-RO"/>
              </w:rPr>
            </w:pPr>
          </w:p>
        </w:tc>
      </w:tr>
      <w:tr w:rsidR="00FB3A05" w:rsidRPr="005C25B4" w:rsidTr="00B82AC3">
        <w:tc>
          <w:tcPr>
            <w:tcW w:w="2644" w:type="pct"/>
            <w:gridSpan w:val="2"/>
            <w:shd w:val="clear" w:color="auto" w:fill="auto"/>
          </w:tcPr>
          <w:p w:rsidR="00CB19E2" w:rsidRPr="005C25B4" w:rsidRDefault="00EF6EE8" w:rsidP="00EF6EE8">
            <w:r w:rsidRPr="005C25B4">
              <w:t>Declaratia pe propria raspundere a solicitantului ca in urma primirii Notificarii beneficiarului privind selectarea Cererii de Finantare va prezenta dovada cofinantarii, din Sectiunea F a Cererii de Finantare</w:t>
            </w:r>
          </w:p>
          <w:p w:rsidR="00FB31E7" w:rsidRPr="005C25B4" w:rsidRDefault="00FB31E7" w:rsidP="00EF6EE8"/>
          <w:p w:rsidR="00FB31E7" w:rsidRPr="005C25B4" w:rsidRDefault="00FB31E7" w:rsidP="00EF6EE8"/>
          <w:p w:rsidR="00FB31E7" w:rsidRPr="005C25B4" w:rsidRDefault="00FB31E7" w:rsidP="00EF6EE8"/>
          <w:p w:rsidR="00FB3A05" w:rsidRPr="005C25B4" w:rsidRDefault="00FB3A05" w:rsidP="00EF6EE8"/>
        </w:tc>
        <w:tc>
          <w:tcPr>
            <w:tcW w:w="2356" w:type="pct"/>
            <w:shd w:val="clear" w:color="auto" w:fill="auto"/>
            <w:vAlign w:val="center"/>
          </w:tcPr>
          <w:p w:rsidR="00FB3A05" w:rsidRPr="005C25B4" w:rsidRDefault="00EF6EE8" w:rsidP="00EF6EE8">
            <w:r w:rsidRPr="005C25B4">
              <w:t>Expertul verifică dacă solicitantul, prin reprezentantul legal, a semnat Declaraţia F şi s-a angajat ca în urma primirii Notificării beneficiarului privind selectarea Cererii de Finanțare va prezenta documentul privind cofinantarea proiectului și Angajamentul responsabilului legal al proiectului ca nu va utiliza în alte scopuri 50% din cofinanțarea privată, în cazul prezentării cofinanțarii prin extras de cont.</w:t>
            </w:r>
          </w:p>
        </w:tc>
      </w:tr>
      <w:tr w:rsidR="00FB3A05" w:rsidRPr="005C25B4" w:rsidTr="00B82AC3">
        <w:tc>
          <w:tcPr>
            <w:tcW w:w="5000" w:type="pct"/>
            <w:gridSpan w:val="3"/>
            <w:shd w:val="clear" w:color="auto" w:fill="auto"/>
          </w:tcPr>
          <w:p w:rsidR="00FB3A05" w:rsidRPr="005C25B4" w:rsidRDefault="00EF6EE8" w:rsidP="00EF6EE8">
            <w:pPr>
              <w:widowControl w:val="0"/>
              <w:autoSpaceDE w:val="0"/>
              <w:autoSpaceDN w:val="0"/>
              <w:adjustRightInd w:val="0"/>
              <w:spacing w:line="240" w:lineRule="auto"/>
              <w:rPr>
                <w:rFonts w:cs="Calibri"/>
              </w:rPr>
            </w:pPr>
            <w:r w:rsidRPr="005C25B4">
              <w:rPr>
                <w:rFonts w:cs="Calibri"/>
              </w:rPr>
              <w:t>Dacă verificarea documentelor confirmă faptul solicitantul  a declarat ca asigură confinantarea investitiei  expertul bifează casuţa din coloana DA din fişa de verificare. (În caz contrar, expertul bifează casuţa din coloana NU şi motivează poziţia lui în rubrica „Observaţii” din fişa de evaluare generală a proiectului, criteriul de eligibilitate nefiind îndeplinit</w:t>
            </w:r>
          </w:p>
        </w:tc>
      </w:tr>
      <w:tr w:rsidR="00EF6EE8" w:rsidRPr="005C25B4" w:rsidTr="00EF6EE8">
        <w:tc>
          <w:tcPr>
            <w:tcW w:w="5000" w:type="pct"/>
            <w:gridSpan w:val="3"/>
            <w:shd w:val="clear" w:color="auto" w:fill="auto"/>
          </w:tcPr>
          <w:p w:rsidR="00EF6EE8" w:rsidRPr="005C25B4" w:rsidRDefault="00EF6EE8" w:rsidP="00CB19E2">
            <w:pPr>
              <w:shd w:val="clear" w:color="auto" w:fill="9BBB59"/>
              <w:rPr>
                <w:rFonts w:eastAsia="Meiryo"/>
                <w:b/>
                <w:lang w:val="it-IT"/>
              </w:rPr>
            </w:pPr>
            <w:r w:rsidRPr="005C25B4">
              <w:rPr>
                <w:rFonts w:eastAsia="Meiryo"/>
                <w:b/>
                <w:lang w:val="it-IT"/>
              </w:rPr>
              <w:t>EG5 Investiția va respecta legislaţia în vigoare din domeniul: sănătății publice, sanitar-veterinar și de siguranță alimentară;</w:t>
            </w:r>
          </w:p>
          <w:p w:rsidR="00EF6EE8" w:rsidRPr="005C25B4" w:rsidRDefault="00EF6EE8" w:rsidP="00E95FC1">
            <w:pPr>
              <w:pStyle w:val="Frspaiere"/>
              <w:jc w:val="both"/>
              <w:rPr>
                <w:rFonts w:cs="Calibri"/>
                <w:lang w:val="it-IT"/>
              </w:rPr>
            </w:pPr>
          </w:p>
        </w:tc>
      </w:tr>
      <w:tr w:rsidR="00EF6EE8" w:rsidRPr="005C25B4" w:rsidTr="00B357D0">
        <w:trPr>
          <w:trHeight w:val="3059"/>
        </w:trPr>
        <w:tc>
          <w:tcPr>
            <w:tcW w:w="2640" w:type="pct"/>
            <w:shd w:val="clear" w:color="auto" w:fill="auto"/>
          </w:tcPr>
          <w:p w:rsidR="00EF6EE8" w:rsidRPr="005C25B4" w:rsidRDefault="00EF6EE8" w:rsidP="00B357D0"/>
          <w:p w:rsidR="00EF6EE8" w:rsidRPr="005C25B4" w:rsidRDefault="00EF6EE8" w:rsidP="00B357D0">
            <w:r w:rsidRPr="005C25B4">
              <w:t>Studiu de fezabilitate/ Memoriu Justificativ.</w:t>
            </w:r>
          </w:p>
          <w:p w:rsidR="00EF6EE8" w:rsidRPr="005C25B4" w:rsidRDefault="00EF6EE8" w:rsidP="00B357D0"/>
          <w:p w:rsidR="00EF6EE8" w:rsidRPr="005C25B4" w:rsidRDefault="00EF6EE8" w:rsidP="00B357D0"/>
          <w:p w:rsidR="00EF6EE8" w:rsidRPr="005C25B4" w:rsidRDefault="00EF6EE8" w:rsidP="00B357D0"/>
        </w:tc>
        <w:tc>
          <w:tcPr>
            <w:tcW w:w="2360" w:type="pct"/>
            <w:gridSpan w:val="2"/>
            <w:shd w:val="clear" w:color="auto" w:fill="auto"/>
          </w:tcPr>
          <w:p w:rsidR="00EF6EE8" w:rsidRPr="005C25B4" w:rsidRDefault="00EF6EE8" w:rsidP="00B357D0"/>
          <w:p w:rsidR="00EF6EE8" w:rsidRPr="005C25B4" w:rsidRDefault="00B357D0" w:rsidP="00B357D0">
            <w:r w:rsidRPr="005C25B4">
              <w:t>P</w:t>
            </w:r>
            <w:r w:rsidR="00EF6EE8" w:rsidRPr="005C25B4">
              <w:t>entru stabilirea situatiilor in care trebuie urmarita aceasta cerinta, se va tine cont de prevederile Ordinului 1030/20.08.2009 care stipuleaza activitatile supuse avizarii sanitare, precum si de prevederile Protocolului incheiat intre AFIR si ANSVSA care stipuleaza tipurile de avize emise functie de tipul investitiei.</w:t>
            </w:r>
          </w:p>
        </w:tc>
      </w:tr>
      <w:tr w:rsidR="00EF6EE8" w:rsidRPr="005C25B4" w:rsidTr="00EF6EE8">
        <w:tc>
          <w:tcPr>
            <w:tcW w:w="5000" w:type="pct"/>
            <w:gridSpan w:val="3"/>
            <w:shd w:val="clear" w:color="auto" w:fill="auto"/>
          </w:tcPr>
          <w:p w:rsidR="00EF6EE8" w:rsidRPr="005C25B4" w:rsidRDefault="00EF6EE8" w:rsidP="00B82AC3">
            <w:pPr>
              <w:pStyle w:val="Corptext3"/>
              <w:rPr>
                <w:rFonts w:ascii="Calibri" w:hAnsi="Calibri" w:cs="Calibri"/>
                <w:sz w:val="22"/>
                <w:szCs w:val="22"/>
                <w:lang w:val="pt-BR"/>
              </w:rPr>
            </w:pPr>
          </w:p>
          <w:p w:rsidR="00B357D0" w:rsidRPr="005C25B4" w:rsidRDefault="00B357D0" w:rsidP="00B357D0">
            <w:r w:rsidRPr="005C25B4">
              <w:t>Dacă în urma verificărilor se constată că proiectul nu face obiectul avizării sanitare si sanitar- veterinare, expertul bifează căsuţa NU ESTE CAZUL. În caz contrar se bifează căsuţa DA. Verificarea îndeplinirii acestui criteriu, în cazul în care expertul a bifat DA, se reia la etapa semnării contractului, când se completează aceste verificări cu analiza Document emis de DSVSA pentru proiect, conform Protocolului de colaborare dintre AFIR şi ANSVSA publicat pe pagina de internet www.afir.info. şi a Document emis de DSP Judetean, conform Protocolului de colaborare dintre AFIR şi DSP publicat pe pagina de internet www.afir.info.</w:t>
            </w:r>
          </w:p>
          <w:p w:rsidR="00B357D0" w:rsidRPr="005C25B4" w:rsidRDefault="00B357D0" w:rsidP="00B82AC3">
            <w:pPr>
              <w:pStyle w:val="Corptext3"/>
              <w:rPr>
                <w:rFonts w:ascii="Calibri" w:hAnsi="Calibri" w:cs="Calibri"/>
                <w:sz w:val="22"/>
                <w:szCs w:val="22"/>
                <w:lang w:val="pt-BR"/>
              </w:rPr>
            </w:pPr>
          </w:p>
        </w:tc>
      </w:tr>
      <w:tr w:rsidR="00B357D0" w:rsidRPr="005C25B4" w:rsidTr="00B357D0">
        <w:tc>
          <w:tcPr>
            <w:tcW w:w="5000" w:type="pct"/>
            <w:gridSpan w:val="3"/>
            <w:shd w:val="clear" w:color="auto" w:fill="auto"/>
          </w:tcPr>
          <w:p w:rsidR="00B357D0" w:rsidRPr="005C25B4" w:rsidRDefault="00B357D0" w:rsidP="00B357D0">
            <w:pPr>
              <w:shd w:val="clear" w:color="auto" w:fill="9BBB59"/>
              <w:rPr>
                <w:rFonts w:eastAsia="Meiryo"/>
                <w:b/>
                <w:lang w:val="it-IT"/>
              </w:rPr>
            </w:pPr>
            <w:r w:rsidRPr="005C25B4">
              <w:rPr>
                <w:rFonts w:eastAsia="Meiryo"/>
                <w:b/>
                <w:lang w:val="it-IT"/>
              </w:rPr>
              <w:t>EG 6. Solicitantul trebuie să își desfășoare activitatea aferentă investiț</w:t>
            </w:r>
            <w:r w:rsidR="00570254" w:rsidRPr="005C25B4">
              <w:rPr>
                <w:rFonts w:eastAsia="Meiryo"/>
                <w:b/>
                <w:lang w:val="it-IT"/>
              </w:rPr>
              <w:t>iei finanțate, în teritoriul GAL</w:t>
            </w:r>
          </w:p>
        </w:tc>
      </w:tr>
      <w:tr w:rsidR="00FB3A05" w:rsidRPr="005C25B4" w:rsidTr="006A3550">
        <w:trPr>
          <w:trHeight w:val="686"/>
        </w:trPr>
        <w:tc>
          <w:tcPr>
            <w:tcW w:w="2644" w:type="pct"/>
            <w:gridSpan w:val="2"/>
            <w:shd w:val="clear" w:color="auto" w:fill="auto"/>
          </w:tcPr>
          <w:p w:rsidR="00B357D0" w:rsidRPr="005C25B4" w:rsidRDefault="00B357D0" w:rsidP="00B357D0">
            <w:r w:rsidRPr="005C25B4">
              <w:t>Studiul de fezabilitate/MJ</w:t>
            </w:r>
          </w:p>
          <w:p w:rsidR="00B357D0" w:rsidRPr="005C25B4" w:rsidRDefault="00B357D0" w:rsidP="00B357D0">
            <w:r w:rsidRPr="005C25B4">
              <w:t>Cererea de finantare</w:t>
            </w:r>
          </w:p>
          <w:p w:rsidR="00B357D0" w:rsidRPr="005C25B4" w:rsidRDefault="00B357D0" w:rsidP="00B357D0">
            <w:r w:rsidRPr="005C25B4">
              <w:t xml:space="preserve">Documente solicitate pentru imobilul (clădirile şi/ sau terenurile) pe care sunt/ vor fi realizate investiţiile, </w:t>
            </w:r>
          </w:p>
          <w:p w:rsidR="00B357D0" w:rsidRPr="005C25B4" w:rsidRDefault="00B357D0" w:rsidP="00B357D0">
            <w:r w:rsidRPr="005C25B4">
              <w:t>Certificat de urbanism/Autorizatie de construire, după caz</w:t>
            </w:r>
          </w:p>
          <w:p w:rsidR="00FB3A05" w:rsidRPr="005C25B4" w:rsidRDefault="00B357D0" w:rsidP="00B357D0">
            <w:r w:rsidRPr="005C25B4">
              <w:t>Baza de date a serviciul online RECOM  a ONRC.</w:t>
            </w:r>
          </w:p>
          <w:p w:rsidR="00B357D0" w:rsidRPr="005C25B4" w:rsidRDefault="00B357D0" w:rsidP="00B357D0">
            <w:pPr>
              <w:pStyle w:val="Frspaiere"/>
              <w:ind w:left="720"/>
              <w:rPr>
                <w:rFonts w:cs="Calibri"/>
              </w:rPr>
            </w:pPr>
          </w:p>
        </w:tc>
        <w:tc>
          <w:tcPr>
            <w:tcW w:w="2356" w:type="pct"/>
            <w:shd w:val="clear" w:color="auto" w:fill="auto"/>
            <w:vAlign w:val="center"/>
          </w:tcPr>
          <w:p w:rsidR="00B357D0" w:rsidRPr="005C25B4" w:rsidRDefault="00AA2C09" w:rsidP="00B357D0">
            <w:r>
              <w:rPr>
                <w:noProof/>
                <w:lang w:val="en-US"/>
              </w:rPr>
              <mc:AlternateContent>
                <mc:Choice Requires="wpg">
                  <w:drawing>
                    <wp:anchor distT="0" distB="0" distL="114300" distR="114300" simplePos="0" relativeHeight="251658752" behindDoc="1" locked="0" layoutInCell="1" allowOverlap="1">
                      <wp:simplePos x="0" y="0"/>
                      <wp:positionH relativeFrom="column">
                        <wp:posOffset>243205</wp:posOffset>
                      </wp:positionH>
                      <wp:positionV relativeFrom="paragraph">
                        <wp:posOffset>-350520</wp:posOffset>
                      </wp:positionV>
                      <wp:extent cx="240665" cy="1772920"/>
                      <wp:effectExtent l="0" t="1905" r="1905" b="0"/>
                      <wp:wrapNone/>
                      <wp:docPr id="5" name="Group 87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65" cy="1772920"/>
                                <a:chOff x="0" y="0"/>
                                <a:chExt cx="2407" cy="17726"/>
                              </a:xfrm>
                            </wpg:grpSpPr>
                            <wps:wsp>
                              <wps:cNvPr id="6" name="Shape 98891"/>
                              <wps:cNvSpPr>
                                <a:spLocks/>
                              </wps:cNvSpPr>
                              <wps:spPr bwMode="auto">
                                <a:xfrm>
                                  <a:off x="2286" y="0"/>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Shape 98892"/>
                              <wps:cNvSpPr>
                                <a:spLocks/>
                              </wps:cNvSpPr>
                              <wps:spPr bwMode="auto">
                                <a:xfrm>
                                  <a:off x="2286" y="1600"/>
                                  <a:ext cx="121" cy="1615"/>
                                </a:xfrm>
                                <a:custGeom>
                                  <a:avLst/>
                                  <a:gdLst>
                                    <a:gd name="T0" fmla="*/ 60 w 12192"/>
                                    <a:gd name="T1" fmla="*/ 0 h 161544"/>
                                    <a:gd name="T2" fmla="*/ 121 w 12192"/>
                                    <a:gd name="T3" fmla="*/ 808 h 161544"/>
                                    <a:gd name="T4" fmla="*/ 60 w 12192"/>
                                    <a:gd name="T5" fmla="*/ 1615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Shape 98893"/>
                              <wps:cNvSpPr>
                                <a:spLocks/>
                              </wps:cNvSpPr>
                              <wps:spPr bwMode="auto">
                                <a:xfrm>
                                  <a:off x="0" y="3215"/>
                                  <a:ext cx="121" cy="1616"/>
                                </a:xfrm>
                                <a:custGeom>
                                  <a:avLst/>
                                  <a:gdLst>
                                    <a:gd name="T0" fmla="*/ 60 w 12192"/>
                                    <a:gd name="T1" fmla="*/ 0 h 161544"/>
                                    <a:gd name="T2" fmla="*/ 121 w 12192"/>
                                    <a:gd name="T3" fmla="*/ 808 h 161544"/>
                                    <a:gd name="T4" fmla="*/ 60 w 12192"/>
                                    <a:gd name="T5" fmla="*/ 1616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Shape 98894"/>
                              <wps:cNvSpPr>
                                <a:spLocks/>
                              </wps:cNvSpPr>
                              <wps:spPr bwMode="auto">
                                <a:xfrm>
                                  <a:off x="0" y="4830"/>
                                  <a:ext cx="121" cy="1619"/>
                                </a:xfrm>
                                <a:custGeom>
                                  <a:avLst/>
                                  <a:gdLst>
                                    <a:gd name="T0" fmla="*/ 60 w 12192"/>
                                    <a:gd name="T1" fmla="*/ 0 h 161849"/>
                                    <a:gd name="T2" fmla="*/ 121 w 12192"/>
                                    <a:gd name="T3" fmla="*/ 809 h 161849"/>
                                    <a:gd name="T4" fmla="*/ 60 w 12192"/>
                                    <a:gd name="T5" fmla="*/ 1619 h 161849"/>
                                    <a:gd name="T6" fmla="*/ 0 w 12192"/>
                                    <a:gd name="T7" fmla="*/ 809 h 161849"/>
                                    <a:gd name="T8" fmla="*/ 17694720 60000 65536"/>
                                    <a:gd name="T9" fmla="*/ 0 60000 65536"/>
                                    <a:gd name="T10" fmla="*/ 5898240 60000 65536"/>
                                    <a:gd name="T11" fmla="*/ 11796480 60000 65536"/>
                                    <a:gd name="T12" fmla="*/ 0 w 12192"/>
                                    <a:gd name="T13" fmla="*/ 0 h 161849"/>
                                    <a:gd name="T14" fmla="*/ 12192 w 12192"/>
                                    <a:gd name="T15" fmla="*/ 161849 h 161849"/>
                                  </a:gdLst>
                                  <a:ahLst/>
                                  <a:cxnLst>
                                    <a:cxn ang="T8">
                                      <a:pos x="T0" y="T1"/>
                                    </a:cxn>
                                    <a:cxn ang="T9">
                                      <a:pos x="T2" y="T3"/>
                                    </a:cxn>
                                    <a:cxn ang="T10">
                                      <a:pos x="T4" y="T5"/>
                                    </a:cxn>
                                    <a:cxn ang="T11">
                                      <a:pos x="T6" y="T7"/>
                                    </a:cxn>
                                  </a:cxnLst>
                                  <a:rect l="T12" t="T13" r="T14" b="T15"/>
                                  <a:pathLst>
                                    <a:path w="12192" h="161849">
                                      <a:moveTo>
                                        <a:pt x="0" y="0"/>
                                      </a:moveTo>
                                      <a:lnTo>
                                        <a:pt x="12192" y="0"/>
                                      </a:lnTo>
                                      <a:lnTo>
                                        <a:pt x="12192" y="161849"/>
                                      </a:lnTo>
                                      <a:lnTo>
                                        <a:pt x="0" y="161849"/>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Shape 98895"/>
                              <wps:cNvSpPr>
                                <a:spLocks/>
                              </wps:cNvSpPr>
                              <wps:spPr bwMode="auto">
                                <a:xfrm>
                                  <a:off x="0" y="6449"/>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Shape 98896"/>
                              <wps:cNvSpPr>
                                <a:spLocks/>
                              </wps:cNvSpPr>
                              <wps:spPr bwMode="auto">
                                <a:xfrm>
                                  <a:off x="2286" y="8049"/>
                                  <a:ext cx="121" cy="1615"/>
                                </a:xfrm>
                                <a:custGeom>
                                  <a:avLst/>
                                  <a:gdLst>
                                    <a:gd name="T0" fmla="*/ 60 w 12192"/>
                                    <a:gd name="T1" fmla="*/ 0 h 161544"/>
                                    <a:gd name="T2" fmla="*/ 121 w 12192"/>
                                    <a:gd name="T3" fmla="*/ 808 h 161544"/>
                                    <a:gd name="T4" fmla="*/ 60 w 12192"/>
                                    <a:gd name="T5" fmla="*/ 1615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Shape 98897"/>
                              <wps:cNvSpPr>
                                <a:spLocks/>
                              </wps:cNvSpPr>
                              <wps:spPr bwMode="auto">
                                <a:xfrm>
                                  <a:off x="0" y="9664"/>
                                  <a:ext cx="121" cy="1616"/>
                                </a:xfrm>
                                <a:custGeom>
                                  <a:avLst/>
                                  <a:gdLst>
                                    <a:gd name="T0" fmla="*/ 60 w 12192"/>
                                    <a:gd name="T1" fmla="*/ 0 h 161544"/>
                                    <a:gd name="T2" fmla="*/ 121 w 12192"/>
                                    <a:gd name="T3" fmla="*/ 808 h 161544"/>
                                    <a:gd name="T4" fmla="*/ 60 w 12192"/>
                                    <a:gd name="T5" fmla="*/ 1616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Shape 98898"/>
                              <wps:cNvSpPr>
                                <a:spLocks/>
                              </wps:cNvSpPr>
                              <wps:spPr bwMode="auto">
                                <a:xfrm>
                                  <a:off x="0" y="11280"/>
                                  <a:ext cx="121" cy="1615"/>
                                </a:xfrm>
                                <a:custGeom>
                                  <a:avLst/>
                                  <a:gdLst>
                                    <a:gd name="T0" fmla="*/ 60 w 12192"/>
                                    <a:gd name="T1" fmla="*/ 0 h 161544"/>
                                    <a:gd name="T2" fmla="*/ 121 w 12192"/>
                                    <a:gd name="T3" fmla="*/ 808 h 161544"/>
                                    <a:gd name="T4" fmla="*/ 60 w 12192"/>
                                    <a:gd name="T5" fmla="*/ 1615 h 161544"/>
                                    <a:gd name="T6" fmla="*/ 0 w 12192"/>
                                    <a:gd name="T7" fmla="*/ 808 h 161544"/>
                                    <a:gd name="T8" fmla="*/ 17694720 60000 65536"/>
                                    <a:gd name="T9" fmla="*/ 0 60000 65536"/>
                                    <a:gd name="T10" fmla="*/ 5898240 60000 65536"/>
                                    <a:gd name="T11" fmla="*/ 11796480 60000 65536"/>
                                    <a:gd name="T12" fmla="*/ 0 w 12192"/>
                                    <a:gd name="T13" fmla="*/ 0 h 161544"/>
                                    <a:gd name="T14" fmla="*/ 12192 w 12192"/>
                                    <a:gd name="T15" fmla="*/ 161544 h 161544"/>
                                  </a:gdLst>
                                  <a:ahLst/>
                                  <a:cxnLst>
                                    <a:cxn ang="T8">
                                      <a:pos x="T0" y="T1"/>
                                    </a:cxn>
                                    <a:cxn ang="T9">
                                      <a:pos x="T2" y="T3"/>
                                    </a:cxn>
                                    <a:cxn ang="T10">
                                      <a:pos x="T4" y="T5"/>
                                    </a:cxn>
                                    <a:cxn ang="T11">
                                      <a:pos x="T6" y="T7"/>
                                    </a:cxn>
                                  </a:cxnLst>
                                  <a:rect l="T12" t="T13" r="T14" b="T15"/>
                                  <a:pathLst>
                                    <a:path w="12192" h="161544">
                                      <a:moveTo>
                                        <a:pt x="0" y="0"/>
                                      </a:moveTo>
                                      <a:lnTo>
                                        <a:pt x="12192" y="0"/>
                                      </a:lnTo>
                                      <a:lnTo>
                                        <a:pt x="12192" y="161544"/>
                                      </a:lnTo>
                                      <a:lnTo>
                                        <a:pt x="0" y="161544"/>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Shape 98899"/>
                              <wps:cNvSpPr>
                                <a:spLocks/>
                              </wps:cNvSpPr>
                              <wps:spPr bwMode="auto">
                                <a:xfrm>
                                  <a:off x="0" y="12895"/>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Shape 98900"/>
                              <wps:cNvSpPr>
                                <a:spLocks/>
                              </wps:cNvSpPr>
                              <wps:spPr bwMode="auto">
                                <a:xfrm>
                                  <a:off x="0" y="14495"/>
                                  <a:ext cx="121" cy="1600"/>
                                </a:xfrm>
                                <a:custGeom>
                                  <a:avLst/>
                                  <a:gdLst>
                                    <a:gd name="T0" fmla="*/ 60 w 12192"/>
                                    <a:gd name="T1" fmla="*/ 0 h 160020"/>
                                    <a:gd name="T2" fmla="*/ 121 w 12192"/>
                                    <a:gd name="T3" fmla="*/ 800 h 160020"/>
                                    <a:gd name="T4" fmla="*/ 60 w 12192"/>
                                    <a:gd name="T5" fmla="*/ 1600 h 160020"/>
                                    <a:gd name="T6" fmla="*/ 0 w 12192"/>
                                    <a:gd name="T7" fmla="*/ 800 h 160020"/>
                                    <a:gd name="T8" fmla="*/ 17694720 60000 65536"/>
                                    <a:gd name="T9" fmla="*/ 0 60000 65536"/>
                                    <a:gd name="T10" fmla="*/ 5898240 60000 65536"/>
                                    <a:gd name="T11" fmla="*/ 11796480 60000 65536"/>
                                    <a:gd name="T12" fmla="*/ 0 w 12192"/>
                                    <a:gd name="T13" fmla="*/ 0 h 160020"/>
                                    <a:gd name="T14" fmla="*/ 12192 w 12192"/>
                                    <a:gd name="T15" fmla="*/ 160020 h 160020"/>
                                  </a:gdLst>
                                  <a:ahLst/>
                                  <a:cxnLst>
                                    <a:cxn ang="T8">
                                      <a:pos x="T0" y="T1"/>
                                    </a:cxn>
                                    <a:cxn ang="T9">
                                      <a:pos x="T2" y="T3"/>
                                    </a:cxn>
                                    <a:cxn ang="T10">
                                      <a:pos x="T4" y="T5"/>
                                    </a:cxn>
                                    <a:cxn ang="T11">
                                      <a:pos x="T6" y="T7"/>
                                    </a:cxn>
                                  </a:cxnLst>
                                  <a:rect l="T12" t="T13" r="T14" b="T15"/>
                                  <a:pathLst>
                                    <a:path w="12192" h="160020">
                                      <a:moveTo>
                                        <a:pt x="0" y="0"/>
                                      </a:moveTo>
                                      <a:lnTo>
                                        <a:pt x="12192" y="0"/>
                                      </a:lnTo>
                                      <a:lnTo>
                                        <a:pt x="12192" y="160020"/>
                                      </a:lnTo>
                                      <a:lnTo>
                                        <a:pt x="0" y="16002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Shape 98901"/>
                              <wps:cNvSpPr>
                                <a:spLocks/>
                              </wps:cNvSpPr>
                              <wps:spPr bwMode="auto">
                                <a:xfrm>
                                  <a:off x="0" y="16095"/>
                                  <a:ext cx="121" cy="1631"/>
                                </a:xfrm>
                                <a:custGeom>
                                  <a:avLst/>
                                  <a:gdLst>
                                    <a:gd name="T0" fmla="*/ 60 w 12192"/>
                                    <a:gd name="T1" fmla="*/ 0 h 163068"/>
                                    <a:gd name="T2" fmla="*/ 121 w 12192"/>
                                    <a:gd name="T3" fmla="*/ 815 h 163068"/>
                                    <a:gd name="T4" fmla="*/ 60 w 12192"/>
                                    <a:gd name="T5" fmla="*/ 1631 h 163068"/>
                                    <a:gd name="T6" fmla="*/ 0 w 12192"/>
                                    <a:gd name="T7" fmla="*/ 815 h 163068"/>
                                    <a:gd name="T8" fmla="*/ 17694720 60000 65536"/>
                                    <a:gd name="T9" fmla="*/ 0 60000 65536"/>
                                    <a:gd name="T10" fmla="*/ 5898240 60000 65536"/>
                                    <a:gd name="T11" fmla="*/ 11796480 60000 65536"/>
                                    <a:gd name="T12" fmla="*/ 0 w 12192"/>
                                    <a:gd name="T13" fmla="*/ 0 h 163068"/>
                                    <a:gd name="T14" fmla="*/ 12192 w 12192"/>
                                    <a:gd name="T15" fmla="*/ 163068 h 163068"/>
                                  </a:gdLst>
                                  <a:ahLst/>
                                  <a:cxnLst>
                                    <a:cxn ang="T8">
                                      <a:pos x="T0" y="T1"/>
                                    </a:cxn>
                                    <a:cxn ang="T9">
                                      <a:pos x="T2" y="T3"/>
                                    </a:cxn>
                                    <a:cxn ang="T10">
                                      <a:pos x="T4" y="T5"/>
                                    </a:cxn>
                                    <a:cxn ang="T11">
                                      <a:pos x="T6" y="T7"/>
                                    </a:cxn>
                                  </a:cxnLst>
                                  <a:rect l="T12" t="T13" r="T14" b="T15"/>
                                  <a:pathLst>
                                    <a:path w="12192" h="163068">
                                      <a:moveTo>
                                        <a:pt x="0" y="0"/>
                                      </a:moveTo>
                                      <a:lnTo>
                                        <a:pt x="12192" y="0"/>
                                      </a:lnTo>
                                      <a:lnTo>
                                        <a:pt x="12192" y="163068"/>
                                      </a:lnTo>
                                      <a:lnTo>
                                        <a:pt x="0" y="163068"/>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039" o:spid="_x0000_s1026" style="position:absolute;margin-left:19.15pt;margin-top:-27.6pt;width:18.95pt;height:139.6pt;z-index:-251657728" coordsize="2407,17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">
                      <v:shape id="Shape 98891" o:spid="_x0000_s1027" style="position:absolute;left:2286;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xUsQA&#10;AADaAAAADwAAAGRycy9kb3ducmV2LnhtbESPQWvCQBSE74X+h+UVetPdVIhtdJVSFMRLNe3F2yP7&#10;TILZt2l2jam/visIPQ4z8w0zXw62ET11vnasIRkrEMSFMzWXGr6/1qNXED4gG2wck4Zf8rBcPD7M&#10;MTPuwnvq81CKCGGfoYYqhDaT0hcVWfRj1xJH7+g6iyHKrpSmw0uE20a+KJVKizXHhQpb+qioOOVn&#10;q+Ew8c12t1IblbTJ23RKP9fPPtX6+Wl4n4EINIT/8L29MRpSuF2JN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FcVLEAAAA2gAAAA8AAAAAAAAAAAAAAAAAmAIAAGRycy9k&#10;b3ducmV2LnhtbFBLBQYAAAAABAAEAPUAAACJAwAAAAA=&#10;" path="m,l12192,r,160020l,160020,,e" filled="f" stroked="f">
                        <v:path arrowok="t" o:connecttype="custom" o:connectlocs="1,0;1,8;1,16;0,8" o:connectangles="270,0,90,180" textboxrect="0,0,12192,160020"/>
                      </v:shape>
                      <v:shape id="Shape 98892" o:spid="_x0000_s1028" style="position:absolute;left:2286;top:1600;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DYsEA&#10;AADaAAAADwAAAGRycy9kb3ducmV2LnhtbESP0YrCMBRE3xf8h3AF37apgrp0jbKIgj4U3eoHXJq7&#10;bdnmpjRprX9vBMHHYWbOMKvNYGrRU+sqywqmUQyCOLe64kLB9bL//ALhPLLG2jIpuJODzXr0scJE&#10;2xv/Up/5QgQIuwQVlN43iZQuL8mgi2xDHLw/2xr0QbaF1C3eAtzUchbHC2mw4rBQYkPbkvL/rDMK&#10;+LjYuXTbnTMd93yfd2l6WqZKTcbDzzcIT4N/h1/tg1awhOeVc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zg2LBAAAA2gAAAA8AAAAAAAAAAAAAAAAAmAIAAGRycy9kb3du&#10;cmV2LnhtbFBLBQYAAAAABAAEAPUAAACGAwAAAAA=&#10;" path="m,l12192,r,161544l,161544,,e" filled="f" stroked="f">
                        <v:path arrowok="t" o:connecttype="custom" o:connectlocs="1,0;1,8;1,16;0,8" o:connectangles="270,0,90,180" textboxrect="0,0,12192,161544"/>
                      </v:shape>
                      <v:shape id="Shape 98893" o:spid="_x0000_s1029" style="position:absolute;top:3215;width:121;height:1616;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XEL0A&#10;AADaAAAADwAAAGRycy9kb3ducmV2LnhtbERPzYrCMBC+C75DGMHbmiroLtUoIgp6KLrVBxiasS02&#10;k9Kktb69OQgeP77/1aY3leiocaVlBdNJBII4s7rkXMHtevj5A+E8ssbKMil4kYPNejhYYaztk/+p&#10;S30uQgi7GBUU3texlC4ryKCb2Jo4cHfbGPQBNrnUDT5DuKnkLIoW0mDJoaHAmnYFZY+0NQr4tNi7&#10;ZNdeUh11/Jq3SXL+TZQaj/rtEoSn3n/FH/dRKwhbw5VwA+T6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KwXEL0AAADaAAAADwAAAAAAAAAAAAAAAACYAgAAZHJzL2Rvd25yZXYu&#10;eG1sUEsFBgAAAAAEAAQA9QAAAIIDAAAAAA==&#10;" path="m,l12192,r,161544l,161544,,e" filled="f" stroked="f">
                        <v:path arrowok="t" o:connecttype="custom" o:connectlocs="1,0;1,8;1,16;0,8" o:connectangles="270,0,90,180" textboxrect="0,0,12192,161544"/>
                      </v:shape>
                      <v:shape id="Shape 98894" o:spid="_x0000_s1030" style="position:absolute;top:4830;width:121;height:1619;visibility:visible;mso-wrap-style:square;v-text-anchor:top" coordsize="12192,161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0tF8EA&#10;AADaAAAADwAAAGRycy9kb3ducmV2LnhtbESPS4vCMBSF94L/IVzBnabOoqPVKCIz4EIGfOLy0lzb&#10;anPTaaLWf28EweXhPD7OZNaYUtyodoVlBYN+BII4tbrgTMFu+9sbgnAeWWNpmRQ8yMFs2m5NMNH2&#10;zmu6bXwmwgi7BBXk3leJlC7NyaDr24o4eCdbG/RB1pnUNd7DuCnlVxTF0mDBgZBjRYuc0svmagJE&#10;b/+O/+d4+f0T7WNzptVFHlZKdTvNfAzCU+M/4Xd7qRWM4HUl3AA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dLRfBAAAA2gAAAA8AAAAAAAAAAAAAAAAAmAIAAGRycy9kb3du&#10;cmV2LnhtbFBLBQYAAAAABAAEAPUAAACGAwAAAAA=&#10;" path="m,l12192,r,161849l,161849,,e" filled="f" stroked="f">
                        <v:path arrowok="t" o:connecttype="custom" o:connectlocs="1,0;1,8;1,16;0,8" o:connectangles="270,0,90,180" textboxrect="0,0,12192,161849"/>
                      </v:shape>
                      <v:shape id="Shape 98895" o:spid="_x0000_s1031" style="position:absolute;top:6449;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s9sUA&#10;AADbAAAADwAAAGRycy9kb3ducmV2LnhtbESPQW/CMAyF75P4D5GRuI2kIMFWCAhNTEJctrFddrMa&#10;01Y0TtdkpezXz4dJu9l6z+99Xm8H36ieulgHtpBNDSjiIriaSwsf78/3D6BiQnbYBCYLN4qw3Yzu&#10;1pi7cOU36k+pVBLCMUcLVUptrnUsKvIYp6ElFu0cOo9J1q7UrsOrhPtGz4xZaI81S0OFLT1VVFxO&#10;397C5zw2x9e9OZiszR6XS/r6eekX1k7Gw24FKtGQ/s1/1wcn+EIvv8gA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6z2xQAAANsAAAAPAAAAAAAAAAAAAAAAAJgCAABkcnMv&#10;ZG93bnJldi54bWxQSwUGAAAAAAQABAD1AAAAigMAAAAA&#10;" path="m,l12192,r,160020l,160020,,e" filled="f" stroked="f">
                        <v:path arrowok="t" o:connecttype="custom" o:connectlocs="1,0;1,8;1,16;0,8" o:connectangles="270,0,90,180" textboxrect="0,0,12192,160020"/>
                      </v:shape>
                      <v:shape id="Shape 98896" o:spid="_x0000_s1032" style="position:absolute;left:2286;top:8049;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bMXMEA&#10;AADbAAAADwAAAGRycy9kb3ducmV2LnhtbERP22rCQBB9F/oPyxR8042CsaSuUoKCfQi1aT9gyE6T&#10;0OxsyG5uf98VhL7N4VzncJpMIwbqXG1ZwWYdgSAurK65VPD9dVm9gHAeWWNjmRTM5OB0fFocMNF2&#10;5E8acl+KEMIuQQWV920ipSsqMujWtiUO3I/tDPoAu1LqDscQbhq5jaJYGqw5NFTYUlpR8Zv3RgG/&#10;x2eXpf0t19HA867Pso99ptTyeXp7BeFp8v/ih/uqw/wN3H8JB8jj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2zFzBAAAA2wAAAA8AAAAAAAAAAAAAAAAAmAIAAGRycy9kb3du&#10;cmV2LnhtbFBLBQYAAAAABAAEAPUAAACGAwAAAAA=&#10;" path="m,l12192,r,161544l,161544,,e" filled="f" stroked="f">
                        <v:path arrowok="t" o:connecttype="custom" o:connectlocs="1,0;1,8;1,16;0,8" o:connectangles="270,0,90,180" textboxrect="0,0,12192,161544"/>
                      </v:shape>
                      <v:shape id="Shape 98897" o:spid="_x0000_s1033" style="position:absolute;top:9664;width:121;height:1616;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SK8EA&#10;AADbAAAADwAAAGRycy9kb3ducmV2LnhtbERPS2rDMBDdF3IHMYXsarmGpMGxHEJIoV2YNm4PMFgT&#10;28QaGUv+5PZVodDdPN53ssNiOjHR4FrLCp6jGARxZXXLtYLvr9enHQjnkTV2lknBnRwc8tVDhqm2&#10;M19oKn0tQgi7FBU03veplK5qyKCLbE8cuKsdDPoAh1rqAecQbjqZxPFWGmw5NDTY06mh6laORgG/&#10;b8+uOI2fpY4nvm/Govh4KZRaPy7HPQhPi/8X/7nfdJifwO8v4QCZ/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UivBAAAA2wAAAA8AAAAAAAAAAAAAAAAAmAIAAGRycy9kb3du&#10;cmV2LnhtbFBLBQYAAAAABAAEAPUAAACGAwAAAAA=&#10;" path="m,l12192,r,161544l,161544,,e" filled="f" stroked="f">
                        <v:path arrowok="t" o:connecttype="custom" o:connectlocs="1,0;1,8;1,16;0,8" o:connectangles="270,0,90,180" textboxrect="0,0,12192,161544"/>
                      </v:shape>
                      <v:shape id="Shape 98898" o:spid="_x0000_s1034" style="position:absolute;top:11280;width:121;height:1615;visibility:visible;mso-wrap-style:square;v-text-anchor:top" coordsize="12192,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j3sMEA&#10;AADbAAAADwAAAGRycy9kb3ducmV2LnhtbERPzWqDQBC+B/IOywR6i2tTYoNxE0JooTlIW5sHGNyJ&#10;St1ZcVejb98tFHqbj+93suNkWjFS7xrLCh6jGARxaXXDlYLr1+t6B8J5ZI2tZVIwk4PjYbnIMNX2&#10;zp80Fr4SIYRdigpq77tUSlfWZNBFtiMO3M32Bn2AfSV1j/cQblq5ieNEGmw4NNTY0bmm8rsYjAK+&#10;JC8uPw8fhY5HnrdDnr8/50o9rKbTHoSnyf+L/9xvOsx/gt9fwgHy8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o97DBAAAA2wAAAA8AAAAAAAAAAAAAAAAAmAIAAGRycy9kb3du&#10;cmV2LnhtbFBLBQYAAAAABAAEAPUAAACGAwAAAAA=&#10;" path="m,l12192,r,161544l,161544,,e" filled="f" stroked="f">
                        <v:path arrowok="t" o:connecttype="custom" o:connectlocs="1,0;1,8;1,16;0,8" o:connectangles="270,0,90,180" textboxrect="0,0,12192,161544"/>
                      </v:shape>
                      <v:shape id="Shape 98899" o:spid="_x0000_s1035" style="position:absolute;top:12895;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q9cMA&#10;AADbAAAADwAAAGRycy9kb3ducmV2LnhtbERPTWvCQBC9F/oflil4q7tR0Zq6SiktiBdt2ou3ITtN&#10;QrOzMbuN0V/vCoK3ebzPWax6W4uOWl851pAMFQji3JmKCw0/35/PLyB8QDZYOyYNJ/KwWj4+LDA1&#10;7shf1GWhEDGEfYoayhCaVEqfl2TRD11DHLlf11oMEbaFNC0eY7it5UipqbRYcWwosaH3kvK/7N9q&#10;2I99vdl9qLVKmmQ+m9HhvO2mWg+e+rdXEIH6cBff3GsT50/g+ks8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iq9cMAAADbAAAADwAAAAAAAAAAAAAAAACYAgAAZHJzL2Rv&#10;d25yZXYueG1sUEsFBgAAAAAEAAQA9QAAAIgDAAAAAA==&#10;" path="m,l12192,r,160020l,160020,,e" filled="f" stroked="f">
                        <v:path arrowok="t" o:connecttype="custom" o:connectlocs="1,0;1,8;1,16;0,8" o:connectangles="270,0,90,180" textboxrect="0,0,12192,160020"/>
                      </v:shape>
                      <v:shape id="Shape 98900" o:spid="_x0000_s1036" style="position:absolute;top:14495;width:121;height:1600;visibility:visible;mso-wrap-style:square;v-text-anchor:top" coordsize="12192,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PbsMA&#10;AADbAAAADwAAAGRycy9kb3ducmV2LnhtbERPTWvCQBC9F/oflil4q7tR1Jq6SiktiBdt2ou3ITtN&#10;QrOzMbuN0V/vCoK3ebzPWax6W4uOWl851pAMFQji3JmKCw0/35/PLyB8QDZYOyYNJ/KwWj4+LDA1&#10;7shf1GWhEDGEfYoayhCaVEqfl2TRD11DHLlf11oMEbaFNC0eY7it5UipqbRYcWwosaH3kvK/7N9q&#10;2I99vdl9qLVKmmQ+m9HhvO2mWg+e+rdXEIH6cBff3GsT50/g+ks8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QPbsMAAADbAAAADwAAAAAAAAAAAAAAAACYAgAAZHJzL2Rv&#10;d25yZXYueG1sUEsFBgAAAAAEAAQA9QAAAIgDAAAAAA==&#10;" path="m,l12192,r,160020l,160020,,e" filled="f" stroked="f">
                        <v:path arrowok="t" o:connecttype="custom" o:connectlocs="1,0;1,8;1,16;0,8" o:connectangles="270,0,90,180" textboxrect="0,0,12192,160020"/>
                      </v:shape>
                      <v:shape id="Shape 98901" o:spid="_x0000_s1037" style="position:absolute;top:16095;width:121;height:1631;visibility:visible;mso-wrap-style:square;v-text-anchor:top" coordsize="12192,163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xcYMEA&#10;AADbAAAADwAAAGRycy9kb3ducmV2LnhtbERPTWvCQBC9F/wPywje6saAQaKriCB4KEK0l96m2TEJ&#10;Zmdjdqqxv75bKPQ2j/c5q83gWnWnPjSeDcymCSji0tuGKwPv5/3rAlQQZIutZzLwpACb9ehlhbn1&#10;Dy7ofpJKxRAOORqoRbpc61DW5DBMfUccuYvvHUqEfaVtj48Y7lqdJkmmHTYcG2rsaFdTeT19OQNp&#10;d/tIz8diL/MhyT6L7yCL5s2YyXjYLkEJDfIv/nMfbJyfwe8v8QC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cXGDBAAAA2wAAAA8AAAAAAAAAAAAAAAAAmAIAAGRycy9kb3du&#10;cmV2LnhtbFBLBQYAAAAABAAEAPUAAACGAwAAAAA=&#10;" path="m,l12192,r,163068l,163068,,e" filled="f" stroked="f">
                        <v:path arrowok="t" o:connecttype="custom" o:connectlocs="1,0;1,8;1,16;0,8" o:connectangles="270,0,90,180" textboxrect="0,0,12192,163068"/>
                      </v:shape>
                    </v:group>
                  </w:pict>
                </mc:Fallback>
              </mc:AlternateContent>
            </w:r>
            <w:r w:rsidR="00B357D0" w:rsidRPr="005C25B4">
              <w:t xml:space="preserve"> Studiul de fezabilitate</w:t>
            </w:r>
            <w:r w:rsidR="00BD1DC7" w:rsidRPr="005C25B4">
              <w:t xml:space="preserve">/Memoriul Justificativ </w:t>
            </w:r>
            <w:r w:rsidR="00B357D0" w:rsidRPr="005C25B4">
              <w:t xml:space="preserve"> din care sa reiasa ca investiţia pentru care se solicita finantarea, este localizată in</w:t>
            </w:r>
            <w:r w:rsidR="00BD1DC7" w:rsidRPr="005C25B4">
              <w:t xml:space="preserve"> </w:t>
            </w:r>
            <w:r w:rsidR="00B357D0" w:rsidRPr="005C25B4">
              <w:t>teritoi</w:t>
            </w:r>
            <w:r w:rsidR="00BD1DC7" w:rsidRPr="005C25B4">
              <w:t>r</w:t>
            </w:r>
            <w:r w:rsidR="00B357D0" w:rsidRPr="005C25B4">
              <w:t xml:space="preserve">ul GAL Siretul Verde. </w:t>
            </w:r>
          </w:p>
          <w:p w:rsidR="00B357D0" w:rsidRPr="005C25B4" w:rsidRDefault="00B357D0" w:rsidP="00B357D0">
            <w:r w:rsidRPr="005C25B4">
              <w:t xml:space="preserve">Se verifică dacă informațiile cuprinse </w:t>
            </w:r>
            <w:r w:rsidR="00BD1DC7" w:rsidRPr="005C25B4">
              <w:t xml:space="preserve">documentele </w:t>
            </w:r>
            <w:r w:rsidRPr="005C25B4">
              <w:t xml:space="preserve"> aferent</w:t>
            </w:r>
            <w:r w:rsidR="00BD1DC7" w:rsidRPr="005C25B4">
              <w:t>e</w:t>
            </w:r>
            <w:r w:rsidRPr="005C25B4">
              <w:t xml:space="preserve"> cladirii sau terenului pe care se realizeaza investiția, atestă că amplasamentul investiției este situat în mediul rural.</w:t>
            </w:r>
          </w:p>
          <w:p w:rsidR="00BD1DC7" w:rsidRPr="005C25B4" w:rsidRDefault="00B357D0" w:rsidP="00B357D0">
            <w:r w:rsidRPr="005C25B4">
              <w:t>Utilajele și echipamentele propuse a fi achizițio</w:t>
            </w:r>
            <w:r w:rsidR="00BD1DC7" w:rsidRPr="005C25B4">
              <w:t xml:space="preserve">nate în Studiul de fezabilitate/MJ </w:t>
            </w:r>
            <w:r w:rsidRPr="005C25B4">
              <w:t xml:space="preserve">trebuie sa fie aferente activității  care  face obiectul cererii de finanțare.   Se verifica dacă utilajele și echipamentele propuse în studiul de fezabilitate sunt justificate pentru activitatile propuse prin proiect. </w:t>
            </w:r>
          </w:p>
          <w:p w:rsidR="00BD1DC7" w:rsidRPr="005C25B4" w:rsidRDefault="00BD1DC7" w:rsidP="00BD1DC7">
            <w:r w:rsidRPr="005C25B4">
              <w:t>CU/Autorizatia de construire trebuie să fie  eliberat pentru investiţia prevăzută în proiect, în locaţia menţionată în studiul de fezabilitate,.</w:t>
            </w:r>
          </w:p>
          <w:p w:rsidR="00BD1DC7" w:rsidRPr="005C25B4" w:rsidRDefault="00BD1DC7" w:rsidP="00BD1DC7">
            <w:r w:rsidRPr="005C25B4">
              <w:t xml:space="preserve">-Serviciul online RECOM - Se verifică dacă punctul /punctele de lucru unde se realizează investiția pentru care se solicită finanțarea este amplasat în spațiul rural şi concorda cu localizarea investiţiei pentru care se solicita finanțare (așa cum este descris în studiul de fezabilitate). </w:t>
            </w:r>
          </w:p>
          <w:p w:rsidR="00BD1DC7" w:rsidRPr="005C25B4" w:rsidRDefault="00BD1DC7" w:rsidP="00BD1DC7">
            <w:r w:rsidRPr="005C25B4">
              <w:t>Solicitantul poate deține alte puncte de lucru (care nu sunt aferente activității finanțate prin FEADR) și în mediul urban.</w:t>
            </w:r>
          </w:p>
          <w:p w:rsidR="00BD1DC7" w:rsidRPr="005C25B4" w:rsidRDefault="00BD1DC7" w:rsidP="00BD1DC7">
            <w:r w:rsidRPr="005C25B4">
              <w:t>Dacă punctul de lucru nu este înregistrat, se verifică existenţa angajamentului (dacă solicitantul a semnat partea F a Cererii de Finanțare).</w:t>
            </w:r>
          </w:p>
          <w:p w:rsidR="00BD1DC7" w:rsidRPr="005C25B4" w:rsidRDefault="00BD1DC7" w:rsidP="00BD1DC7">
            <w:r w:rsidRPr="005C25B4">
              <w:t>Expertul verifică în Cererea de finanțare, Studiul de Fezabilitate şi Documente pentru terenurile și/sau clădirile aferente realizării investițiilor dacă punctul de lucru aferent realizării investiţiei se află in localităţi din teritoriul GAL Siretul Verde.</w:t>
            </w:r>
          </w:p>
          <w:p w:rsidR="00BD1DC7" w:rsidRPr="005C25B4" w:rsidRDefault="00BD1DC7" w:rsidP="00BD1DC7">
            <w:r w:rsidRPr="005C25B4">
              <w:t>Dacă există necorelări între Cererea de finanțare,  Studiul de Fezabilitate şi Documente pentru terenurile și/sau clădirile aferente realizării investițiilor în ceea ce priveşte punctul de lucru aferent realizării investiţiei, se solicită informaţii suplimentare pentru clarificarea acestora.</w:t>
            </w:r>
          </w:p>
          <w:p w:rsidR="00BD1DC7" w:rsidRPr="005C25B4" w:rsidRDefault="00BD1DC7" w:rsidP="00B357D0"/>
          <w:p w:rsidR="00BD1DC7" w:rsidRPr="005C25B4" w:rsidRDefault="00BD1DC7" w:rsidP="00B357D0"/>
          <w:p w:rsidR="00FB3A05" w:rsidRPr="005C25B4" w:rsidRDefault="00FB3A05" w:rsidP="00BD1DC7">
            <w:pPr>
              <w:rPr>
                <w:rFonts w:cs="Calibri"/>
                <w:b/>
                <w:lang w:val="pt-BR"/>
              </w:rPr>
            </w:pPr>
          </w:p>
        </w:tc>
      </w:tr>
      <w:tr w:rsidR="00FB3A05" w:rsidRPr="005C25B4" w:rsidTr="00B82AC3">
        <w:tc>
          <w:tcPr>
            <w:tcW w:w="5000" w:type="pct"/>
            <w:gridSpan w:val="3"/>
            <w:shd w:val="clear" w:color="auto" w:fill="auto"/>
          </w:tcPr>
          <w:p w:rsidR="00FB3A05" w:rsidRPr="005C25B4" w:rsidRDefault="0088362A" w:rsidP="0088362A">
            <w:pPr>
              <w:pStyle w:val="Frspaiere"/>
              <w:jc w:val="both"/>
              <w:rPr>
                <w:rFonts w:cs="Calibri"/>
                <w:lang w:val="it-IT"/>
              </w:rPr>
            </w:pPr>
            <w:r w:rsidRPr="005C25B4">
              <w:rPr>
                <w:rFonts w:cs="Calibri"/>
                <w:lang w:val="it-IT"/>
              </w:rPr>
              <w:t xml:space="preserve">Dacă verificarea documentelor confirmă faptul solicitantul  </w:t>
            </w:r>
            <w:r w:rsidR="006A3550" w:rsidRPr="005C25B4">
              <w:rPr>
                <w:rFonts w:cs="Calibri"/>
                <w:lang w:val="it-IT"/>
              </w:rPr>
              <w:t xml:space="preserve">isi va desfasura activitatea aferenta investitiei propusa prin proiect in teritoriul GAL Siretul Verde </w:t>
            </w:r>
            <w:r w:rsidRPr="005C25B4">
              <w:rPr>
                <w:rFonts w:cs="Calibri"/>
                <w:lang w:val="it-IT"/>
              </w:rPr>
              <w:t>expertul bifează casuţa din colo</w:t>
            </w:r>
            <w:r w:rsidR="006A3550" w:rsidRPr="005C25B4">
              <w:rPr>
                <w:rFonts w:cs="Calibri"/>
                <w:lang w:val="it-IT"/>
              </w:rPr>
              <w:t xml:space="preserve">ana DA din fişa de verificare. </w:t>
            </w:r>
            <w:r w:rsidRPr="005C25B4">
              <w:rPr>
                <w:rFonts w:cs="Calibri"/>
                <w:lang w:val="it-IT"/>
              </w:rPr>
              <w:t>În caz contrar, expertul bifează casuţa din coloana NU şi motivează poziţia lui în rubrica „Observaţii” din fişa de evaluare generală a proiectului, criteriul de eligibilitate nefiind îndeplinit</w:t>
            </w:r>
            <w:r w:rsidR="00287153" w:rsidRPr="005C25B4">
              <w:rPr>
                <w:rFonts w:cs="Calibri"/>
                <w:lang w:val="it-IT"/>
              </w:rPr>
              <w:t>.</w:t>
            </w:r>
          </w:p>
          <w:p w:rsidR="00287153" w:rsidRPr="005C25B4" w:rsidRDefault="00287153" w:rsidP="0088362A">
            <w:pPr>
              <w:pStyle w:val="Frspaiere"/>
              <w:jc w:val="both"/>
              <w:rPr>
                <w:rFonts w:cs="Calibri"/>
                <w:lang w:val="it-IT"/>
              </w:rPr>
            </w:pPr>
          </w:p>
        </w:tc>
      </w:tr>
      <w:tr w:rsidR="005C25B4" w:rsidRPr="005C25B4" w:rsidTr="00D54D60">
        <w:tc>
          <w:tcPr>
            <w:tcW w:w="5000" w:type="pct"/>
            <w:gridSpan w:val="3"/>
            <w:shd w:val="clear" w:color="auto" w:fill="C2D69B"/>
          </w:tcPr>
          <w:p w:rsidR="005C25B4" w:rsidRPr="005C25B4" w:rsidRDefault="00D54D60" w:rsidP="0088362A">
            <w:pPr>
              <w:pStyle w:val="Frspaiere"/>
              <w:jc w:val="both"/>
              <w:rPr>
                <w:rFonts w:cs="Calibri"/>
                <w:lang w:val="pt-BR"/>
              </w:rPr>
            </w:pPr>
            <w:r w:rsidRPr="00D54D60">
              <w:rPr>
                <w:rFonts w:eastAsia="Calibri"/>
                <w:b/>
                <w:lang w:val="it-IT"/>
              </w:rPr>
              <w:t>EG7  Investiția va fi precedată de o evaluare a impactului preconizat asupra mediului și dacă aceasta poate avea efecte negative asupra mediului, în conformitate cu legislația în vigoare</w:t>
            </w:r>
          </w:p>
        </w:tc>
      </w:tr>
      <w:tr w:rsidR="00FB3A05" w:rsidRPr="005C25B4" w:rsidTr="00B82AC3">
        <w:tc>
          <w:tcPr>
            <w:tcW w:w="2644" w:type="pct"/>
            <w:gridSpan w:val="2"/>
            <w:shd w:val="clear" w:color="auto" w:fill="auto"/>
          </w:tcPr>
          <w:p w:rsidR="00FB3A05" w:rsidRPr="005C25B4" w:rsidRDefault="00FB3A05" w:rsidP="00D54D60">
            <w:pPr>
              <w:pStyle w:val="Frspaiere"/>
              <w:ind w:left="720"/>
              <w:rPr>
                <w:rFonts w:cs="Calibri"/>
                <w:lang w:val="it-IT"/>
              </w:rPr>
            </w:pPr>
          </w:p>
          <w:p w:rsidR="0088362A" w:rsidRDefault="00D54D60" w:rsidP="00D54D60">
            <w:pPr>
              <w:pStyle w:val="Frspaiere"/>
              <w:rPr>
                <w:rFonts w:cs="Calibri"/>
                <w:lang w:val="it-IT"/>
              </w:rPr>
            </w:pPr>
            <w:r w:rsidRPr="00D54D60">
              <w:rPr>
                <w:rFonts w:cs="Calibri"/>
                <w:lang w:val="it-IT"/>
              </w:rPr>
              <w:t>Declaratia pe propria raspundere de la sectiunea F a cererii de finantare.</w:t>
            </w:r>
          </w:p>
          <w:p w:rsidR="00D54D60" w:rsidRDefault="00D54D60" w:rsidP="00D54D60">
            <w:pPr>
              <w:pStyle w:val="Frspaiere"/>
              <w:ind w:left="720"/>
              <w:rPr>
                <w:rFonts w:cs="Calibri"/>
                <w:lang w:val="it-IT"/>
              </w:rPr>
            </w:pPr>
          </w:p>
          <w:p w:rsidR="00D54D60" w:rsidRDefault="00D54D60" w:rsidP="00D54D60">
            <w:pPr>
              <w:pStyle w:val="Frspaiere"/>
              <w:ind w:left="720"/>
              <w:rPr>
                <w:rFonts w:cs="Calibri"/>
                <w:lang w:val="it-IT"/>
              </w:rPr>
            </w:pPr>
          </w:p>
          <w:p w:rsidR="00D54D60" w:rsidRDefault="00D54D60" w:rsidP="00D54D60">
            <w:pPr>
              <w:pStyle w:val="Frspaiere"/>
              <w:ind w:left="720"/>
              <w:rPr>
                <w:rFonts w:cs="Calibri"/>
                <w:lang w:val="it-IT"/>
              </w:rPr>
            </w:pPr>
          </w:p>
          <w:p w:rsidR="00D54D60" w:rsidRPr="005C25B4" w:rsidRDefault="00D54D60" w:rsidP="00D54D60">
            <w:pPr>
              <w:pStyle w:val="Frspaiere"/>
              <w:ind w:left="720"/>
              <w:rPr>
                <w:rFonts w:cs="Calibri"/>
                <w:lang w:val="it-IT"/>
              </w:rPr>
            </w:pPr>
          </w:p>
          <w:p w:rsidR="0088362A" w:rsidRPr="005C25B4" w:rsidRDefault="0088362A" w:rsidP="00D54D60">
            <w:pPr>
              <w:pStyle w:val="Frspaiere"/>
              <w:ind w:left="720"/>
              <w:rPr>
                <w:rFonts w:cs="Calibri"/>
                <w:lang w:val="it-IT"/>
              </w:rPr>
            </w:pPr>
          </w:p>
        </w:tc>
        <w:tc>
          <w:tcPr>
            <w:tcW w:w="2356" w:type="pct"/>
            <w:shd w:val="clear" w:color="auto" w:fill="auto"/>
            <w:vAlign w:val="center"/>
          </w:tcPr>
          <w:p w:rsidR="00D54D60" w:rsidRPr="00D54D60" w:rsidRDefault="00D54D60" w:rsidP="00D54D60">
            <w:pPr>
              <w:pStyle w:val="Corptext3"/>
              <w:jc w:val="left"/>
              <w:rPr>
                <w:rFonts w:ascii="Calibri" w:hAnsi="Calibri" w:cs="Calibri"/>
                <w:b w:val="0"/>
                <w:sz w:val="22"/>
                <w:szCs w:val="22"/>
                <w:lang w:val="pt-BR"/>
              </w:rPr>
            </w:pPr>
            <w:r w:rsidRPr="00D54D60">
              <w:rPr>
                <w:rFonts w:ascii="Calibri" w:hAnsi="Calibri" w:cs="Calibri"/>
                <w:b w:val="0"/>
                <w:sz w:val="22"/>
                <w:szCs w:val="22"/>
                <w:lang w:val="pt-BR"/>
              </w:rPr>
              <w:t>Conditia se considera indeplinita prin asumarea de catre solicitant a declaratiei pe propria raspundere din Sectiunea F din Cerere de finantare prin care se angajeaza ca va prezenta documentul emis de ANPM, pana la contractare, in termenul precizat in notificarea AFIR de selectie a cererii de finantare.</w:t>
            </w:r>
          </w:p>
          <w:p w:rsidR="00FB3A05" w:rsidRPr="005C25B4" w:rsidRDefault="00D54D60" w:rsidP="00D54D60">
            <w:pPr>
              <w:pStyle w:val="Corptext3"/>
              <w:jc w:val="left"/>
              <w:rPr>
                <w:rFonts w:ascii="Calibri" w:hAnsi="Calibri" w:cs="Calibri"/>
                <w:sz w:val="22"/>
                <w:szCs w:val="22"/>
                <w:lang w:val="pt-BR"/>
              </w:rPr>
            </w:pPr>
            <w:r w:rsidRPr="00D54D60">
              <w:rPr>
                <w:rFonts w:ascii="Calibri" w:hAnsi="Calibri" w:cs="Calibri"/>
                <w:b w:val="0"/>
                <w:sz w:val="22"/>
                <w:szCs w:val="22"/>
                <w:lang w:val="pt-BR"/>
              </w:rPr>
              <w:t>In etapa de contractare, verificarea indeplinirii conditiei de eligibilitate se va realiza in baza corelarii informatiilor din SF/ DALI, cu cele din Certificatul de Urbanism si cu cele din documentul emis de ANPM.</w:t>
            </w:r>
          </w:p>
        </w:tc>
      </w:tr>
    </w:tbl>
    <w:p w:rsidR="00FB3A05" w:rsidRPr="00D54D60" w:rsidRDefault="00D54D60" w:rsidP="00FB3A05">
      <w:pPr>
        <w:spacing w:after="199" w:line="265" w:lineRule="auto"/>
        <w:ind w:left="43" w:right="14" w:hanging="10"/>
        <w:rPr>
          <w:rFonts w:cs="Calibri"/>
        </w:rPr>
      </w:pPr>
      <w:r w:rsidRPr="00D54D60">
        <w:rPr>
          <w:rFonts w:cs="Calibri"/>
        </w:rPr>
        <w:t>Daca prin verificarea declaratiei pe proprie raspundere din sectiunea F din cererea de finantare se confirma faptul ca solicitantul si-a asumat prin propria semnatura ca va obtine si va depune la contractare documentul ce atesta impactul investitiei asupra mediului, emis de ANPM, expertul bifeaza casuta cu DA din fisa de verificare. In cazul in care solicitantul nu a semnat declaratia pe propria raspundere din sectiunea F, expertul solicita acest lucru prin Fisa de solicitare a informatiilor suplimentare si doar in cazul in care solicitantul refuza sa isi asume angajamentele corespunzatoare proiectului, expertul bifeaza NU, motiveaza pozitia sa in liniile prevazute in acest scop la rubrica „Observatii” si cererea va fi declarata neeligibila.</w:t>
      </w:r>
    </w:p>
    <w:p w:rsidR="00FB3A05" w:rsidRDefault="00FB3A05" w:rsidP="00FB3A05">
      <w:pPr>
        <w:tabs>
          <w:tab w:val="left" w:pos="1428"/>
        </w:tabs>
        <w:rPr>
          <w:b/>
          <w:lang w:val="pt-BR"/>
        </w:rPr>
      </w:pPr>
      <w:r w:rsidRPr="005C25B4">
        <w:rPr>
          <w:b/>
          <w:lang w:val="pt-BR"/>
        </w:rPr>
        <w:t>3.Verificarea bugetului indicativ</w:t>
      </w:r>
    </w:p>
    <w:p w:rsidR="0065412D" w:rsidRPr="00F45C19" w:rsidRDefault="0065412D" w:rsidP="00FB3A05">
      <w:pPr>
        <w:tabs>
          <w:tab w:val="left" w:pos="1428"/>
        </w:tabs>
        <w:rPr>
          <w:b/>
          <w:lang w:val="pt-BR"/>
        </w:rPr>
      </w:pPr>
      <w:r w:rsidRPr="0065412D">
        <w:rPr>
          <w:b/>
          <w:lang w:val="pt-BR"/>
        </w:rPr>
        <w:t>Verificarea consta in asigurarea ca toate costurile de investitii propuse pentru finantare sunt eligibile si calculele sunt corecte si Bugetul indicativ este structurat pe capitole si subcapitole.</w:t>
      </w:r>
    </w:p>
    <w:tbl>
      <w:tblPr>
        <w:tblW w:w="9856" w:type="dxa"/>
        <w:tblCellMar>
          <w:top w:w="26" w:type="dxa"/>
          <w:left w:w="61" w:type="dxa"/>
          <w:right w:w="79" w:type="dxa"/>
        </w:tblCellMar>
        <w:tblLook w:val="04A0" w:firstRow="1" w:lastRow="0" w:firstColumn="1" w:lastColumn="0" w:noHBand="0" w:noVBand="1"/>
      </w:tblPr>
      <w:tblGrid>
        <w:gridCol w:w="3218"/>
        <w:gridCol w:w="6638"/>
      </w:tblGrid>
      <w:tr w:rsidR="00FB3A05" w:rsidRPr="005C25B4" w:rsidTr="00B82AC3">
        <w:trPr>
          <w:trHeight w:val="541"/>
        </w:trPr>
        <w:tc>
          <w:tcPr>
            <w:tcW w:w="3218" w:type="dxa"/>
            <w:tcBorders>
              <w:top w:val="single" w:sz="2" w:space="0" w:color="000000"/>
              <w:left w:val="single" w:sz="2" w:space="0" w:color="000000"/>
              <w:bottom w:val="single" w:sz="2" w:space="0" w:color="000000"/>
              <w:right w:val="single" w:sz="2" w:space="0" w:color="000000"/>
            </w:tcBorders>
            <w:shd w:val="clear" w:color="auto" w:fill="BFBFBF"/>
          </w:tcPr>
          <w:p w:rsidR="00FB3A05" w:rsidRPr="005C25B4" w:rsidRDefault="00FB3A05" w:rsidP="00B82AC3">
            <w:pPr>
              <w:spacing w:line="259" w:lineRule="auto"/>
              <w:ind w:left="5" w:firstLine="523"/>
              <w:rPr>
                <w:rFonts w:cs="Calibri"/>
                <w:b/>
              </w:rPr>
            </w:pPr>
            <w:r w:rsidRPr="005C25B4">
              <w:rPr>
                <w:rFonts w:cs="Calibri"/>
                <w:b/>
              </w:rPr>
              <w:t>DOCUMENTE PREZENTATE</w:t>
            </w:r>
          </w:p>
        </w:tc>
        <w:tc>
          <w:tcPr>
            <w:tcW w:w="6638" w:type="dxa"/>
            <w:tcBorders>
              <w:top w:val="single" w:sz="2" w:space="0" w:color="000000"/>
              <w:left w:val="single" w:sz="2" w:space="0" w:color="000000"/>
              <w:bottom w:val="single" w:sz="2" w:space="0" w:color="000000"/>
              <w:right w:val="single" w:sz="2" w:space="0" w:color="000000"/>
            </w:tcBorders>
            <w:shd w:val="clear" w:color="auto" w:fill="BFBFBF"/>
          </w:tcPr>
          <w:p w:rsidR="00FB3A05" w:rsidRPr="005C25B4" w:rsidRDefault="00FB3A05" w:rsidP="00B82AC3">
            <w:pPr>
              <w:spacing w:line="259" w:lineRule="auto"/>
              <w:ind w:left="13" w:firstLine="523"/>
              <w:rPr>
                <w:rFonts w:cs="Calibri"/>
                <w:b/>
                <w:lang w:val="it-IT"/>
              </w:rPr>
            </w:pPr>
            <w:r w:rsidRPr="005C25B4">
              <w:rPr>
                <w:rFonts w:cs="Calibri"/>
                <w:b/>
                <w:lang w:val="it-IT"/>
              </w:rPr>
              <w:t>PUNCTE DE VERIFICAT IN CADRUL DOCUMENTELOR PREZENTATE</w:t>
            </w:r>
          </w:p>
        </w:tc>
      </w:tr>
      <w:tr w:rsidR="00FB3A05" w:rsidRPr="005C25B4" w:rsidTr="00B82AC3">
        <w:trPr>
          <w:trHeight w:val="3225"/>
        </w:trPr>
        <w:tc>
          <w:tcPr>
            <w:tcW w:w="3218" w:type="dxa"/>
            <w:tcBorders>
              <w:top w:val="single" w:sz="2" w:space="0" w:color="000000"/>
              <w:left w:val="single" w:sz="2" w:space="0" w:color="000000"/>
              <w:bottom w:val="single" w:sz="2" w:space="0" w:color="000000"/>
              <w:right w:val="single" w:sz="2" w:space="0" w:color="000000"/>
            </w:tcBorders>
            <w:shd w:val="clear" w:color="auto" w:fill="auto"/>
            <w:vAlign w:val="bottom"/>
          </w:tcPr>
          <w:p w:rsidR="00FB3A05" w:rsidRDefault="00FB3A05" w:rsidP="0065412D">
            <w:pPr>
              <w:spacing w:after="82" w:line="259" w:lineRule="auto"/>
              <w:ind w:left="10"/>
              <w:rPr>
                <w:rFonts w:cs="Calibri"/>
                <w:lang w:val="it-IT"/>
              </w:rPr>
            </w:pPr>
            <w:r w:rsidRPr="005C25B4">
              <w:rPr>
                <w:rFonts w:cs="Calibri"/>
                <w:lang w:val="it-IT"/>
              </w:rPr>
              <w:t>-</w:t>
            </w:r>
            <w:r w:rsidR="0065412D" w:rsidRPr="005C25B4">
              <w:rPr>
                <w:rFonts w:cs="Calibri"/>
                <w:lang w:val="it-IT"/>
              </w:rPr>
              <w:t xml:space="preserve"> </w:t>
            </w:r>
            <w:r w:rsidR="0065412D" w:rsidRPr="0065412D">
              <w:rPr>
                <w:rFonts w:cs="Calibri"/>
                <w:lang w:val="it-IT"/>
              </w:rPr>
              <w:t>Studiul de fezabilitate/ Memoriu Justificativ</w:t>
            </w:r>
          </w:p>
          <w:p w:rsidR="00C9689F" w:rsidRPr="005C25B4" w:rsidRDefault="00C9689F" w:rsidP="0065412D">
            <w:pPr>
              <w:spacing w:after="82" w:line="259" w:lineRule="auto"/>
              <w:ind w:left="10"/>
              <w:rPr>
                <w:rFonts w:cs="Calibri"/>
                <w:lang w:val="it-IT"/>
              </w:rPr>
            </w:pPr>
            <w:r w:rsidRPr="00C9689F">
              <w:rPr>
                <w:rFonts w:cs="Calibri"/>
                <w:lang w:val="it-IT"/>
              </w:rPr>
              <w:t>Declaraţie pe propria răspundere a solicitantului ca nu a beneficiat de servicii de consiliere prin M 02</w:t>
            </w:r>
          </w:p>
          <w:p w:rsidR="00FB3A05" w:rsidRPr="005C25B4" w:rsidRDefault="00FB3A05" w:rsidP="00B82AC3">
            <w:pPr>
              <w:spacing w:line="259" w:lineRule="auto"/>
              <w:ind w:firstLine="29"/>
              <w:rPr>
                <w:rFonts w:cs="Calibri"/>
                <w:lang w:val="it-IT"/>
              </w:rPr>
            </w:pPr>
          </w:p>
          <w:p w:rsidR="00FB3A05" w:rsidRPr="005C25B4" w:rsidRDefault="00FB3A05" w:rsidP="00B82AC3">
            <w:pPr>
              <w:spacing w:line="259" w:lineRule="auto"/>
              <w:ind w:firstLine="29"/>
              <w:rPr>
                <w:rFonts w:cs="Calibri"/>
                <w:lang w:val="it-IT"/>
              </w:rPr>
            </w:pPr>
          </w:p>
          <w:p w:rsidR="00FB3A05" w:rsidRPr="005C25B4" w:rsidRDefault="00FB3A05" w:rsidP="00B82AC3">
            <w:pPr>
              <w:spacing w:line="259" w:lineRule="auto"/>
              <w:ind w:firstLine="29"/>
              <w:rPr>
                <w:rFonts w:cs="Calibri"/>
                <w:lang w:val="it-IT"/>
              </w:rPr>
            </w:pPr>
          </w:p>
        </w:tc>
        <w:tc>
          <w:tcPr>
            <w:tcW w:w="6638" w:type="dxa"/>
            <w:tcBorders>
              <w:top w:val="single" w:sz="2" w:space="0" w:color="000000"/>
              <w:left w:val="single" w:sz="2" w:space="0" w:color="000000"/>
              <w:bottom w:val="single" w:sz="2" w:space="0" w:color="000000"/>
              <w:right w:val="single" w:sz="2" w:space="0" w:color="000000"/>
            </w:tcBorders>
            <w:shd w:val="clear" w:color="auto" w:fill="auto"/>
          </w:tcPr>
          <w:p w:rsidR="0065412D" w:rsidRPr="0065412D" w:rsidRDefault="0065412D" w:rsidP="00C9689F">
            <w:pPr>
              <w:pStyle w:val="BodyText21"/>
              <w:rPr>
                <w:lang w:val="it-IT"/>
              </w:rPr>
            </w:pPr>
            <w:r w:rsidRPr="0065412D">
              <w:rPr>
                <w:lang w:val="it-IT"/>
              </w:rPr>
              <w:t>- Se verifica Bugetul indicativ prin corelarea informatiilor mentionate de solicitant in liniile bugetare cu prevederile fisei masurii din SDL, detaliate in ghidul solicitantului intocmit la nivelul GAL.</w:t>
            </w:r>
          </w:p>
          <w:p w:rsidR="0065412D" w:rsidRPr="0065412D" w:rsidRDefault="0065412D" w:rsidP="00C9689F">
            <w:pPr>
              <w:pStyle w:val="BodyText21"/>
              <w:rPr>
                <w:lang w:val="it-IT"/>
              </w:rPr>
            </w:pPr>
            <w:r w:rsidRPr="0065412D">
              <w:rPr>
                <w:lang w:val="it-IT"/>
              </w:rPr>
              <w:t>- Se va verifica daca tipurile de cheltuieli si sumele inscrise sunt corecte si corespund devizului general al investitiei.</w:t>
            </w:r>
          </w:p>
          <w:p w:rsidR="0065412D" w:rsidRPr="0065412D" w:rsidRDefault="0065412D" w:rsidP="00C9689F">
            <w:pPr>
              <w:pStyle w:val="BodyText21"/>
              <w:rPr>
                <w:lang w:val="it-IT"/>
              </w:rPr>
            </w:pPr>
            <w:r w:rsidRPr="0065412D">
              <w:rPr>
                <w:lang w:val="it-IT"/>
              </w:rPr>
              <w:t>- Bugetul indicativ se verifica astfel: -</w:t>
            </w:r>
          </w:p>
          <w:p w:rsidR="0065412D" w:rsidRPr="0065412D" w:rsidRDefault="0065412D" w:rsidP="00C9689F">
            <w:pPr>
              <w:pStyle w:val="BodyText21"/>
              <w:rPr>
                <w:lang w:val="it-IT"/>
              </w:rPr>
            </w:pPr>
            <w:r w:rsidRPr="0065412D">
              <w:rPr>
                <w:lang w:val="it-IT"/>
              </w:rPr>
              <w:t>- valoarea eligibila pentru fiecare capitol sa fie egala cu</w:t>
            </w:r>
          </w:p>
          <w:p w:rsidR="0065412D" w:rsidRPr="0065412D" w:rsidRDefault="0065412D" w:rsidP="00C9689F">
            <w:pPr>
              <w:pStyle w:val="BodyText21"/>
              <w:rPr>
                <w:lang w:val="it-IT"/>
              </w:rPr>
            </w:pPr>
            <w:r w:rsidRPr="0065412D">
              <w:rPr>
                <w:lang w:val="it-IT"/>
              </w:rPr>
              <w:t>valoarea eligibila din devize ;</w:t>
            </w:r>
          </w:p>
          <w:p w:rsidR="0065412D" w:rsidRPr="0065412D" w:rsidRDefault="0065412D" w:rsidP="00C9689F">
            <w:pPr>
              <w:pStyle w:val="BodyText21"/>
              <w:rPr>
                <w:lang w:val="it-IT"/>
              </w:rPr>
            </w:pPr>
            <w:r w:rsidRPr="0065412D">
              <w:rPr>
                <w:lang w:val="it-IT"/>
              </w:rPr>
              <w:t>- valoarea pentru fiecare capitol sa fie egala cu valoarea din devizul general, fara TVA;</w:t>
            </w:r>
          </w:p>
          <w:p w:rsidR="0065412D" w:rsidRPr="0065412D" w:rsidRDefault="0065412D" w:rsidP="00C9689F">
            <w:pPr>
              <w:pStyle w:val="BodyText21"/>
              <w:rPr>
                <w:lang w:val="it-IT"/>
              </w:rPr>
            </w:pPr>
            <w:r w:rsidRPr="0065412D">
              <w:rPr>
                <w:lang w:val="it-IT"/>
              </w:rPr>
              <w:t>- in bugetul indicativ se completeaza „Actualizarea” care nu se regaseste in devizul general;</w:t>
            </w:r>
          </w:p>
          <w:p w:rsidR="0065412D" w:rsidRPr="0065412D" w:rsidRDefault="0065412D" w:rsidP="00C9689F">
            <w:pPr>
              <w:pStyle w:val="BodyText21"/>
              <w:rPr>
                <w:lang w:val="it-IT"/>
              </w:rPr>
            </w:pPr>
            <w:r w:rsidRPr="0065412D">
              <w:rPr>
                <w:lang w:val="it-IT"/>
              </w:rPr>
              <w:t>- in bugetul indicativ valoarea TVA este egala cu valoarea TVA din devizul general.</w:t>
            </w:r>
          </w:p>
          <w:p w:rsidR="0065412D" w:rsidRPr="0065412D" w:rsidRDefault="0065412D" w:rsidP="00C9689F">
            <w:pPr>
              <w:pStyle w:val="BodyText21"/>
              <w:rPr>
                <w:lang w:val="it-IT"/>
              </w:rPr>
            </w:pPr>
            <w:r w:rsidRPr="0065412D">
              <w:rPr>
                <w:lang w:val="it-IT"/>
              </w:rPr>
              <w:t>Cheile de verificare sunt urmatoarele si sunt aplicabile Bugetului Indicativ Totalizator:</w:t>
            </w:r>
          </w:p>
          <w:p w:rsidR="0065412D" w:rsidRPr="0065412D" w:rsidRDefault="0065412D" w:rsidP="00C9689F">
            <w:pPr>
              <w:pStyle w:val="BodyText21"/>
              <w:rPr>
                <w:lang w:val="it-IT"/>
              </w:rPr>
            </w:pPr>
            <w:r w:rsidRPr="0065412D">
              <w:rPr>
                <w:lang w:val="it-IT"/>
              </w:rPr>
              <w:t>- valoarea cheltuielilor eligibile de la Cap. 3 &lt; 5% din (cheltuieli eligibile de la subcap 1.2 + subcap. 1.3 + Cap.2+Cap.4) in cazul in care proiectul nu prevede constructii, si &lt; 10% daca proiectul prevede constructii;</w:t>
            </w:r>
          </w:p>
          <w:p w:rsidR="0065412D" w:rsidRPr="0065412D" w:rsidRDefault="0065412D" w:rsidP="00C9689F">
            <w:pPr>
              <w:pStyle w:val="BodyText21"/>
              <w:rPr>
                <w:lang w:val="it-IT"/>
              </w:rPr>
            </w:pPr>
            <w:r w:rsidRPr="0065412D">
              <w:rPr>
                <w:lang w:val="it-IT"/>
              </w:rPr>
              <w:t>- cheltuieli diverse si neprevazute (Pct.5.3) trebuie sa fie:</w:t>
            </w:r>
          </w:p>
          <w:p w:rsidR="0065412D" w:rsidRPr="0065412D" w:rsidRDefault="0065412D" w:rsidP="00C9689F">
            <w:pPr>
              <w:pStyle w:val="BodyText21"/>
              <w:rPr>
                <w:lang w:val="it-IT"/>
              </w:rPr>
            </w:pPr>
            <w:r w:rsidRPr="0065412D">
              <w:rPr>
                <w:lang w:val="it-IT"/>
              </w:rPr>
              <w:t>max. 10% din subtotal cheltuieli eligibile (subcap. 1.2 +subcap.1.3+ subcap.1.4+ Cap.2 + Cap.3.5 +Cap. 3.8+ Cap.4A) in cazul SF-ului intocmit pe HG 907/2016 sau,</w:t>
            </w:r>
          </w:p>
          <w:p w:rsidR="0065412D" w:rsidRPr="0065412D" w:rsidRDefault="0065412D" w:rsidP="00C9689F">
            <w:pPr>
              <w:pStyle w:val="BodyText21"/>
              <w:rPr>
                <w:lang w:val="it-IT"/>
              </w:rPr>
            </w:pPr>
            <w:r w:rsidRPr="0065412D">
              <w:rPr>
                <w:lang w:val="it-IT"/>
              </w:rPr>
              <w:t>max 10% din subtotal cheltuieli eligibile (subcap. 1.2 +subcap.1.3+ Cap.2 + Cap.3+Cap.4A) in cazul SF-ului intocmit pe HG 28/2008 ;</w:t>
            </w:r>
          </w:p>
          <w:p w:rsidR="0065412D" w:rsidRPr="0065412D" w:rsidRDefault="0065412D" w:rsidP="00C9689F">
            <w:pPr>
              <w:pStyle w:val="BodyText21"/>
              <w:rPr>
                <w:lang w:val="it-IT"/>
              </w:rPr>
            </w:pPr>
            <w:r w:rsidRPr="0065412D">
              <w:rPr>
                <w:lang w:val="it-IT"/>
              </w:rPr>
              <w:t>- actualizarea nu poate depasi 5% din totalul cheltuielilor eligibile</w:t>
            </w:r>
          </w:p>
          <w:p w:rsidR="0065412D" w:rsidRPr="0065412D" w:rsidRDefault="0065412D" w:rsidP="00C9689F">
            <w:pPr>
              <w:pStyle w:val="BodyText21"/>
              <w:rPr>
                <w:lang w:val="it-IT"/>
              </w:rPr>
            </w:pPr>
            <w:r w:rsidRPr="0065412D">
              <w:rPr>
                <w:lang w:val="it-IT"/>
              </w:rPr>
              <w:t>Se verifica corectitudinea calculului.</w:t>
            </w:r>
          </w:p>
          <w:p w:rsidR="00FB3A05" w:rsidRDefault="0065412D" w:rsidP="00C9689F">
            <w:pPr>
              <w:pStyle w:val="BodyText21"/>
              <w:rPr>
                <w:lang w:val="it-IT"/>
              </w:rPr>
            </w:pPr>
            <w:r w:rsidRPr="0065412D">
              <w:rPr>
                <w:lang w:val="it-IT"/>
              </w:rPr>
              <w:t>Se verifica corelarea datelor prezentate in Devizul general cu cele prezentate in studiul de feza</w:t>
            </w:r>
            <w:r>
              <w:rPr>
                <w:lang w:val="it-IT"/>
              </w:rPr>
              <w:t>bilitate/ Memoriul justificativ</w:t>
            </w:r>
            <w:r w:rsidR="00FB3A05" w:rsidRPr="005C25B4">
              <w:rPr>
                <w:lang w:val="it-IT"/>
              </w:rPr>
              <w:t>.</w:t>
            </w:r>
          </w:p>
          <w:p w:rsidR="00C9689F" w:rsidRPr="00C9689F" w:rsidRDefault="00C9689F" w:rsidP="00C9689F">
            <w:pPr>
              <w:pStyle w:val="BodyText21"/>
              <w:rPr>
                <w:lang w:val="it-IT"/>
              </w:rPr>
            </w:pPr>
            <w:r w:rsidRPr="00C9689F">
              <w:rPr>
                <w:lang w:val="it-IT"/>
              </w:rPr>
              <w:t>Se verifică dacă solicitantul a beneficiat de servicii de consiliere prin Măsura 02 şi dacă aceste servicii au fost incluse în Bugetul Indicativ.</w:t>
            </w:r>
          </w:p>
          <w:p w:rsidR="00C9689F" w:rsidRPr="005C25B4" w:rsidRDefault="00C9689F" w:rsidP="00C9689F">
            <w:pPr>
              <w:pStyle w:val="BodyText21"/>
              <w:rPr>
                <w:lang w:val="it-IT"/>
              </w:rPr>
            </w:pPr>
            <w:r w:rsidRPr="00C9689F">
              <w:rPr>
                <w:lang w:val="it-IT"/>
              </w:rPr>
              <w:t>În situaţia în care se constată că solicitantul a beneficiat de dublă finanţare prin  servicii de consiliere prin Măsura 02 cheltuielile aferente acesteia vor fi trecute în coloana cheltuielilor neeligibile.</w:t>
            </w:r>
          </w:p>
        </w:tc>
      </w:tr>
    </w:tbl>
    <w:p w:rsidR="00C9689F" w:rsidRPr="00C9689F" w:rsidRDefault="00C9689F" w:rsidP="00FB3A05">
      <w:pPr>
        <w:spacing w:after="252" w:line="218" w:lineRule="auto"/>
        <w:ind w:right="91" w:hanging="10"/>
        <w:rPr>
          <w:rFonts w:cs="Calibri"/>
          <w:lang w:val="it-IT"/>
        </w:rPr>
      </w:pPr>
      <w:r w:rsidRPr="00C9689F">
        <w:rPr>
          <w:rFonts w:cs="Calibri"/>
          <w:lang w:val="it-IT"/>
        </w:rPr>
        <w:t>Se completeaza matricea de verificare a Bugetului indicativ în format electronic, se printeaza şi se atașează Fișei de verificare.</w:t>
      </w:r>
    </w:p>
    <w:p w:rsidR="00FB3A05" w:rsidRPr="004258AC" w:rsidRDefault="00FB3A05" w:rsidP="00FB3A05">
      <w:pPr>
        <w:spacing w:after="252" w:line="218" w:lineRule="auto"/>
        <w:ind w:right="91" w:hanging="10"/>
        <w:rPr>
          <w:rFonts w:cs="Calibri"/>
          <w:b/>
          <w:lang w:val="it-IT"/>
        </w:rPr>
      </w:pPr>
      <w:r w:rsidRPr="004258AC">
        <w:rPr>
          <w:rFonts w:cs="Calibri"/>
          <w:b/>
          <w:u w:val="single" w:color="000000"/>
          <w:lang w:val="it-IT"/>
        </w:rPr>
        <w:t>3.1. Informațiile furnizate în cadrul bugetului indicativ din cererea de finanțare sunt corecte si sunt în conformitate cu devizul general devizele pe obiect precizate în Studiul de Fezabilitate, Memoriul Justificativ?</w:t>
      </w:r>
    </w:p>
    <w:p w:rsidR="00FB3A05" w:rsidRPr="005C25B4" w:rsidRDefault="00FB3A05" w:rsidP="00FB3A05">
      <w:pPr>
        <w:spacing w:after="245"/>
        <w:ind w:right="91" w:firstLine="523"/>
        <w:rPr>
          <w:rFonts w:cs="Calibri"/>
          <w:lang w:val="it-IT"/>
        </w:rPr>
      </w:pPr>
      <w:r w:rsidRPr="005C25B4">
        <w:rPr>
          <w:rFonts w:cs="Calibri"/>
          <w:lang w:val="it-IT"/>
        </w:rPr>
        <w:t>După completarea matricei de verificare a Bugetului indicativ, dacă cheltuielile din cererea de finanțare corespund cu cele din devizul general și devizele pe obiect, neexistand diferente, expertul bifează caseta corespunzatoare DA.</w:t>
      </w:r>
    </w:p>
    <w:p w:rsidR="00FB3A05" w:rsidRPr="005C25B4" w:rsidRDefault="00FB3A05" w:rsidP="00FB3A05">
      <w:pPr>
        <w:ind w:right="91"/>
        <w:rPr>
          <w:rFonts w:cs="Calibri"/>
          <w:lang w:val="it-IT"/>
        </w:rPr>
      </w:pPr>
      <w:r w:rsidRPr="005C25B4">
        <w:rPr>
          <w:rFonts w:cs="Calibri"/>
          <w:lang w:val="it-IT"/>
        </w:rPr>
        <w:t>Observație:</w:t>
      </w:r>
    </w:p>
    <w:p w:rsidR="000449B5" w:rsidRPr="000449B5" w:rsidRDefault="000449B5" w:rsidP="000449B5">
      <w:pPr>
        <w:spacing w:after="482"/>
        <w:ind w:right="91"/>
        <w:rPr>
          <w:rFonts w:cs="Calibri"/>
          <w:lang w:val="it-IT"/>
        </w:rPr>
      </w:pPr>
      <w:r w:rsidRPr="000449B5">
        <w:rPr>
          <w:rFonts w:cs="Calibri"/>
          <w:lang w:val="it-IT"/>
        </w:rPr>
        <w:t xml:space="preserve">Conform HG 28/2008 și HG 907/2016, la cap.4.3 şi 4.4 se cuprind cheltuieli pentru achiziționarea utilajelor şi echipamentelor. Astfel, toate utilajele şi echipamentele se pot prezenta într-un singur deviz pe obiect. </w:t>
      </w:r>
    </w:p>
    <w:p w:rsidR="000449B5" w:rsidRPr="000449B5" w:rsidRDefault="000449B5" w:rsidP="000449B5">
      <w:pPr>
        <w:spacing w:after="482"/>
        <w:ind w:right="91"/>
        <w:rPr>
          <w:rFonts w:cs="Calibri"/>
          <w:lang w:val="it-IT"/>
        </w:rPr>
      </w:pPr>
      <w:r w:rsidRPr="000449B5">
        <w:rPr>
          <w:rFonts w:cs="Calibri"/>
          <w:lang w:val="it-IT"/>
        </w:rPr>
        <w:t>Nu este nevoie ca solicitantul să prezinte pentru fiecare utilaj şi echipament câte un deviz pe obiect:</w:t>
      </w:r>
    </w:p>
    <w:p w:rsidR="000449B5" w:rsidRPr="000449B5" w:rsidRDefault="000449B5" w:rsidP="000449B5">
      <w:pPr>
        <w:spacing w:after="482"/>
        <w:ind w:right="91"/>
        <w:rPr>
          <w:rFonts w:cs="Calibri"/>
          <w:lang w:val="it-IT"/>
        </w:rPr>
      </w:pPr>
      <w:r w:rsidRPr="000449B5">
        <w:rPr>
          <w:rFonts w:cs="Calibri"/>
          <w:lang w:val="it-IT"/>
        </w:rPr>
        <w:t>a)</w:t>
      </w:r>
      <w:r w:rsidRPr="000449B5">
        <w:rPr>
          <w:rFonts w:cs="Calibri"/>
          <w:lang w:val="it-IT"/>
        </w:rPr>
        <w:tab/>
        <w:t>Dacă există diferențe de încadrare, în sensul ca unele cheltuieli neeligibile sunt trecute în categoria cheltuielilor eligibile, expertul bifează caseta corespunzatoare NU şi îşi motivează poziţia în linia prevăzută în acest scop.</w:t>
      </w:r>
    </w:p>
    <w:p w:rsidR="000449B5" w:rsidRPr="000449B5" w:rsidRDefault="000449B5" w:rsidP="000449B5">
      <w:pPr>
        <w:spacing w:after="482"/>
        <w:ind w:right="91"/>
        <w:rPr>
          <w:rFonts w:cs="Calibri"/>
          <w:lang w:val="it-IT"/>
        </w:rPr>
      </w:pPr>
      <w:r w:rsidRPr="000449B5">
        <w:rPr>
          <w:rFonts w:cs="Calibri"/>
          <w:lang w:val="it-IT"/>
        </w:rPr>
        <w:t xml:space="preserve">În acest caz bugetul este retransmis solicitantului pentru recalculare, prin Fișa de solicitare a informaţiilor suplimentare E3.4. Expertul va modifica bugetul prin micșorarea valorii totale eligibile a proiectului cu valoarea identificata ca fiind neeligibila. Expertul va motiva poziţia cu explicații în linia prevăzută în acest scop la rubrica Observaţii. Se vor face menţiuni la eventualele greşeli de încadrare sau alte cauze care au generat diferenţele, cererea de finanţare este declarată eligibilă prin bifarea casuței corespunzatoare DA cu diferențe. </w:t>
      </w:r>
    </w:p>
    <w:p w:rsidR="000449B5" w:rsidRPr="000449B5" w:rsidRDefault="000449B5" w:rsidP="000449B5">
      <w:pPr>
        <w:spacing w:after="482"/>
        <w:ind w:right="91"/>
        <w:rPr>
          <w:rFonts w:cs="Calibri"/>
          <w:lang w:val="it-IT"/>
        </w:rPr>
      </w:pPr>
      <w:r w:rsidRPr="000449B5">
        <w:rPr>
          <w:rFonts w:cs="Calibri"/>
          <w:lang w:val="it-IT"/>
        </w:rPr>
        <w:t>b)</w:t>
      </w:r>
      <w:r w:rsidRPr="000449B5">
        <w:rPr>
          <w:rFonts w:cs="Calibri"/>
          <w:lang w:val="it-IT"/>
        </w:rPr>
        <w:tab/>
        <w:t xml:space="preserve">Dacă expertul, constata ca o cheltuiala nu se încadreaza în categoria cheltuielilor eligibile, expertul poate decide încadrarea respectivei cheltuieli în categoria cheltuielilor neeligibile prin diminuarea valorii totale eligibile din buget sau diminuarea valorii totale a bugetului cu cheltuiala respectiva fară încadrarea acestei cheltuili în categoria cheltuielilor neeligibile, cu diminuarea valorii totale a proiectului, numai dacă respectiva cheltuiala nu afecteaza eligibilitatea investitiei. </w:t>
      </w:r>
    </w:p>
    <w:p w:rsidR="000449B5" w:rsidRPr="000449B5" w:rsidRDefault="000449B5" w:rsidP="000449B5">
      <w:pPr>
        <w:spacing w:after="482"/>
        <w:ind w:right="91"/>
        <w:rPr>
          <w:rFonts w:cs="Calibri"/>
          <w:lang w:val="it-IT"/>
        </w:rPr>
      </w:pPr>
      <w:r w:rsidRPr="000449B5">
        <w:rPr>
          <w:rFonts w:cs="Calibri"/>
          <w:lang w:val="it-IT"/>
        </w:rPr>
        <w:t>c)</w:t>
      </w:r>
      <w:r w:rsidRPr="000449B5">
        <w:rPr>
          <w:rFonts w:cs="Calibri"/>
          <w:lang w:val="it-IT"/>
        </w:rPr>
        <w:tab/>
        <w:t xml:space="preserve">Dacă există mici diferențe de calcul în cererea de finanţare fața de devizul general şi devizele pe obiect, expertul efectueaza modificarile în buget şi în matricea de verificare a Bugetului indicativ, bifează caseta corespunzatoare DA cu diferențe. În acest caz se vor oferi explicaţii în rubrica Observaţii. </w:t>
      </w:r>
    </w:p>
    <w:p w:rsidR="000449B5" w:rsidRPr="000449B5" w:rsidRDefault="000449B5" w:rsidP="000449B5">
      <w:pPr>
        <w:spacing w:after="482"/>
        <w:ind w:right="91"/>
        <w:rPr>
          <w:rFonts w:cs="Calibri"/>
          <w:lang w:val="it-IT"/>
        </w:rPr>
      </w:pPr>
      <w:r w:rsidRPr="000449B5">
        <w:rPr>
          <w:rFonts w:cs="Calibri"/>
          <w:lang w:val="it-IT"/>
        </w:rPr>
        <w:t xml:space="preserve">Şi în acest caz bugetul modificat de expert este retransmis solicitantului pentru luare la cunoștință de modificarile efectuate, prin Fișa de solicitare a informaţiilor suplimentare E3.4. </w:t>
      </w:r>
    </w:p>
    <w:p w:rsidR="00FB3A05" w:rsidRPr="005C25B4" w:rsidRDefault="00FB3A05" w:rsidP="00FB3A05">
      <w:pPr>
        <w:spacing w:after="482"/>
        <w:ind w:right="91"/>
        <w:rPr>
          <w:rFonts w:cs="Calibri"/>
          <w:b/>
          <w:lang w:val="it-IT"/>
        </w:rPr>
      </w:pPr>
      <w:r w:rsidRPr="005C25B4">
        <w:rPr>
          <w:rFonts w:cs="Calibri"/>
          <w:b/>
          <w:lang w:val="it-IT"/>
        </w:rPr>
        <w:t>Cererea de finanțare este declarată eligibilă prin bifar</w:t>
      </w:r>
      <w:r w:rsidR="000449B5">
        <w:rPr>
          <w:rFonts w:cs="Calibri"/>
          <w:b/>
          <w:lang w:val="it-IT"/>
        </w:rPr>
        <w:t>ea casuței corespunzatoare DA</w:t>
      </w:r>
      <w:r w:rsidRPr="005C25B4">
        <w:rPr>
          <w:rFonts w:cs="Calibri"/>
          <w:b/>
          <w:lang w:val="it-IT"/>
        </w:rPr>
        <w:t xml:space="preserve"> cu diferente.</w:t>
      </w:r>
    </w:p>
    <w:p w:rsidR="00FB3A05" w:rsidRPr="004258AC" w:rsidRDefault="00FB3A05" w:rsidP="00FB3A05">
      <w:pPr>
        <w:spacing w:after="208" w:line="265" w:lineRule="auto"/>
        <w:ind w:right="91" w:hanging="10"/>
        <w:rPr>
          <w:rFonts w:cs="Calibri"/>
          <w:b/>
          <w:lang w:val="it-IT"/>
        </w:rPr>
      </w:pPr>
      <w:r w:rsidRPr="004258AC">
        <w:rPr>
          <w:rFonts w:cs="Calibri"/>
          <w:b/>
          <w:u w:val="single" w:color="000000"/>
          <w:lang w:val="it-IT"/>
        </w:rPr>
        <w:t>3.2. Verificarea corectitudinii ratei de schimb. Rata de conversie între Euro si moneda națională pentru Romania este cea publicată de Banca Central Europeana pe Internet la adresa: &lt;http://www.ecb.int/index.html&gt; (se anexează pagina conținând cursul BCE din data întoc</w:t>
      </w:r>
      <w:r w:rsidR="000449B5" w:rsidRPr="004258AC">
        <w:rPr>
          <w:rFonts w:cs="Calibri"/>
          <w:b/>
          <w:u w:val="single" w:color="000000"/>
          <w:lang w:val="it-IT"/>
        </w:rPr>
        <w:t>mirii Studiului de fezabilitate</w:t>
      </w:r>
      <w:r w:rsidRPr="004258AC">
        <w:rPr>
          <w:rFonts w:cs="Calibri"/>
          <w:b/>
          <w:u w:val="single" w:color="000000"/>
          <w:lang w:val="it-IT"/>
        </w:rPr>
        <w:t>/MJ:</w:t>
      </w:r>
    </w:p>
    <w:p w:rsidR="00FB3A05" w:rsidRPr="005C25B4" w:rsidRDefault="00FB3A05" w:rsidP="00FB3A05">
      <w:pPr>
        <w:ind w:right="91"/>
        <w:rPr>
          <w:rFonts w:cs="Calibri"/>
          <w:lang w:val="it-IT"/>
        </w:rPr>
      </w:pPr>
      <w:r w:rsidRPr="005C25B4">
        <w:rPr>
          <w:rFonts w:cs="Calibri"/>
          <w:lang w:val="it-IT"/>
        </w:rPr>
        <w:t xml:space="preserve">Expertul verifica dacă data și rata de schimb din cererea de finanțare și cea utilizata in devizul general din studiul de fezabilitate/ Documentația de Avizare pentru Lucrări de Intervenții sheetul) corespund cu cea </w:t>
      </w:r>
      <w:r w:rsidRPr="005C25B4">
        <w:rPr>
          <w:rFonts w:cs="Calibri"/>
          <w:u w:val="single" w:color="000000"/>
          <w:lang w:val="it-IT"/>
        </w:rPr>
        <w:t>publicată de Banca Central Europeana pe Internet la adresa: &lt;http://www.ecb.int/index.html&gt;</w:t>
      </w:r>
      <w:r w:rsidRPr="005C25B4">
        <w:rPr>
          <w:rFonts w:cs="Calibri"/>
          <w:lang w:val="it-IT"/>
        </w:rPr>
        <w:t xml:space="preserve">. Expertul va atasa pagina conținând cursul BCE din data întocmirii </w:t>
      </w:r>
      <w:r w:rsidR="000449B5">
        <w:rPr>
          <w:rFonts w:cs="Calibri"/>
          <w:lang w:val="it-IT"/>
        </w:rPr>
        <w:t>SF</w:t>
      </w:r>
      <w:r w:rsidRPr="005C25B4">
        <w:rPr>
          <w:rFonts w:cs="Calibri"/>
          <w:lang w:val="it-IT"/>
        </w:rPr>
        <w:t xml:space="preserve">/ </w:t>
      </w:r>
      <w:r w:rsidR="000449B5">
        <w:rPr>
          <w:rFonts w:cs="Calibri"/>
          <w:lang w:val="it-IT"/>
        </w:rPr>
        <w:t>MJ</w:t>
      </w:r>
      <w:r w:rsidRPr="005C25B4">
        <w:rPr>
          <w:rFonts w:cs="Calibri"/>
          <w:lang w:val="it-IT"/>
        </w:rPr>
        <w:t>.</w:t>
      </w:r>
    </w:p>
    <w:p w:rsidR="00FB3A05" w:rsidRPr="005C25B4" w:rsidRDefault="00FB3A05" w:rsidP="00FB3A05">
      <w:pPr>
        <w:spacing w:after="267"/>
        <w:ind w:right="91"/>
        <w:rPr>
          <w:rFonts w:cs="Calibri"/>
          <w:lang w:val="it-IT"/>
        </w:rPr>
      </w:pPr>
      <w:r w:rsidRPr="005C25B4">
        <w:rPr>
          <w:rFonts w:cs="Calibri"/>
          <w:lang w:val="it-IT"/>
        </w:rPr>
        <w:t>Daca in urma verificarii se constata ca aceasta corespunde, expertul bifează caseta corespunzatoare DA. Daca aceasta nu corespunde, expertul bifează caseta corespunzatoare NU și înștiințează solicitantul in vederea clarificarii prin Fisa de solicita</w:t>
      </w:r>
      <w:r w:rsidR="00C060D4" w:rsidRPr="005C25B4">
        <w:rPr>
          <w:rFonts w:cs="Calibri"/>
          <w:lang w:val="it-IT"/>
        </w:rPr>
        <w:t>re a informațiilor suplimentare.</w:t>
      </w:r>
    </w:p>
    <w:p w:rsidR="00FB3A05" w:rsidRPr="004258AC" w:rsidRDefault="00FB3A05" w:rsidP="004258AC">
      <w:pPr>
        <w:spacing w:line="265" w:lineRule="auto"/>
        <w:ind w:left="718" w:right="91" w:hanging="10"/>
        <w:jc w:val="left"/>
        <w:rPr>
          <w:rFonts w:cs="Calibri"/>
          <w:b/>
          <w:lang w:val="it-IT"/>
        </w:rPr>
      </w:pPr>
      <w:r w:rsidRPr="004258AC">
        <w:rPr>
          <w:rFonts w:cs="Calibri"/>
          <w:b/>
          <w:u w:val="single" w:color="000000"/>
          <w:lang w:val="it-IT"/>
        </w:rPr>
        <w:t>3.3. Sunt investițiile eligibile în conformitate cu specificatiile măsurii</w:t>
      </w:r>
      <w:r w:rsidR="000449B5" w:rsidRPr="004258AC">
        <w:rPr>
          <w:rFonts w:cs="Calibri"/>
          <w:b/>
          <w:u w:val="single" w:color="000000"/>
          <w:lang w:val="it-IT"/>
        </w:rPr>
        <w:t xml:space="preserve">  </w:t>
      </w:r>
      <w:r w:rsidR="00F4371E" w:rsidRPr="004258AC">
        <w:rPr>
          <w:rFonts w:cs="Calibri"/>
          <w:b/>
          <w:u w:val="single" w:color="000000"/>
          <w:lang w:val="it-IT"/>
        </w:rPr>
        <w:t>M</w:t>
      </w:r>
      <w:r w:rsidR="000449B5" w:rsidRPr="004258AC">
        <w:rPr>
          <w:rFonts w:cs="Calibri"/>
          <w:b/>
          <w:u w:val="single" w:color="000000"/>
          <w:lang w:val="it-IT"/>
        </w:rPr>
        <w:t>5/6A</w:t>
      </w:r>
      <w:r w:rsidRPr="004258AC">
        <w:rPr>
          <w:rFonts w:cs="Calibri"/>
          <w:b/>
          <w:u w:val="single" w:color="000000"/>
          <w:lang w:val="it-IT"/>
        </w:rPr>
        <w:t>?</w:t>
      </w:r>
    </w:p>
    <w:p w:rsidR="000449B5" w:rsidRDefault="000449B5" w:rsidP="004258AC">
      <w:pPr>
        <w:jc w:val="left"/>
        <w:rPr>
          <w:rFonts w:cs="Calibri"/>
          <w:lang w:val="it-IT"/>
        </w:rPr>
      </w:pPr>
      <w:r w:rsidRPr="004258AC">
        <w:rPr>
          <w:rFonts w:cs="Calibri"/>
          <w:lang w:val="it-IT"/>
        </w:rPr>
        <w:t>Se verifică dacă cheltuielile neeligibile din OMADR 1731/2015 cu modificarile și completarile ulterioare</w:t>
      </w:r>
      <w:r w:rsidRPr="000449B5">
        <w:rPr>
          <w:rFonts w:cs="Calibri"/>
          <w:lang w:val="it-IT"/>
        </w:rPr>
        <w:t>, fișa măsuri M 4/6A și cele din cap. 8.1 din PNDR sunt incluse în devizele pe obiecte și bugetul indicativ.</w:t>
      </w:r>
    </w:p>
    <w:p w:rsidR="009D3C53" w:rsidRPr="005C25B4" w:rsidRDefault="009D3C53" w:rsidP="009D3C53">
      <w:pPr>
        <w:rPr>
          <w:b/>
          <w:lang w:val="it-IT"/>
        </w:rPr>
      </w:pPr>
      <w:r w:rsidRPr="005C25B4">
        <w:rPr>
          <w:b/>
          <w:lang w:val="it-IT"/>
        </w:rPr>
        <w:t>Tipuri de acțiuni și cheltuieli eligibile:</w:t>
      </w:r>
    </w:p>
    <w:p w:rsidR="00972DF0" w:rsidRPr="00972DF0" w:rsidRDefault="00972DF0" w:rsidP="00972DF0">
      <w:pPr>
        <w:pStyle w:val="Frspaiere"/>
        <w:rPr>
          <w:rFonts w:eastAsia="Meiryo"/>
          <w:b/>
          <w:lang w:val="ro-RO"/>
        </w:rPr>
      </w:pPr>
      <w:r w:rsidRPr="00972DF0">
        <w:rPr>
          <w:rFonts w:eastAsia="Meiryo"/>
          <w:b/>
          <w:lang w:val="ro-RO"/>
        </w:rPr>
        <w:t>•</w:t>
      </w:r>
      <w:r w:rsidRPr="00972DF0">
        <w:rPr>
          <w:rFonts w:eastAsia="Meiryo"/>
          <w:b/>
          <w:lang w:val="ro-RO"/>
        </w:rPr>
        <w:tab/>
        <w:t>Construcţia, extinderea și/sau modernizarea și dotarea clădirilor;</w:t>
      </w:r>
    </w:p>
    <w:p w:rsidR="00972DF0" w:rsidRPr="00972DF0" w:rsidRDefault="00972DF0" w:rsidP="00972DF0">
      <w:pPr>
        <w:pStyle w:val="Frspaiere"/>
        <w:rPr>
          <w:rFonts w:eastAsia="Meiryo"/>
          <w:b/>
          <w:lang w:val="ro-RO"/>
        </w:rPr>
      </w:pPr>
      <w:r w:rsidRPr="00972DF0">
        <w:rPr>
          <w:rFonts w:eastAsia="Meiryo"/>
          <w:b/>
          <w:lang w:val="ro-RO"/>
        </w:rPr>
        <w:t>•</w:t>
      </w:r>
      <w:r w:rsidRPr="00972DF0">
        <w:rPr>
          <w:rFonts w:eastAsia="Meiryo"/>
          <w:b/>
          <w:lang w:val="ro-RO"/>
        </w:rPr>
        <w:tab/>
        <w:t xml:space="preserve">Achiziţionarea și costurile de instalare, inclusiv în leasing de utilaje, instalaţii și echipamente </w:t>
      </w:r>
      <w:r w:rsidRPr="00972DF0">
        <w:rPr>
          <w:rFonts w:eastAsia="Meiryo"/>
          <w:b/>
          <w:lang w:val="ro-RO"/>
        </w:rPr>
        <w:tab/>
        <w:t>noi;</w:t>
      </w:r>
    </w:p>
    <w:p w:rsidR="00972DF0" w:rsidRPr="00972DF0" w:rsidRDefault="00972DF0" w:rsidP="00972DF0">
      <w:pPr>
        <w:pStyle w:val="Frspaiere"/>
        <w:ind w:left="708" w:hanging="708"/>
        <w:rPr>
          <w:rFonts w:eastAsia="Meiryo"/>
          <w:b/>
          <w:lang w:val="ro-RO"/>
        </w:rPr>
      </w:pPr>
      <w:r>
        <w:rPr>
          <w:rFonts w:eastAsia="Meiryo"/>
          <w:b/>
          <w:lang w:val="ro-RO"/>
        </w:rPr>
        <w:t>•</w:t>
      </w:r>
      <w:r>
        <w:rPr>
          <w:rFonts w:eastAsia="Meiryo"/>
          <w:b/>
          <w:lang w:val="ro-RO"/>
        </w:rPr>
        <w:tab/>
      </w:r>
      <w:r w:rsidRPr="00972DF0">
        <w:rPr>
          <w:rFonts w:eastAsia="Meiryo"/>
          <w:b/>
          <w:lang w:val="ro-RO"/>
        </w:rPr>
        <w:t xml:space="preserve">Investiții intangibile: achiziționarea sau dezvoltarea de software și achiziționarea de </w:t>
      </w:r>
      <w:r>
        <w:rPr>
          <w:rFonts w:eastAsia="Meiryo"/>
          <w:b/>
          <w:lang w:val="ro-RO"/>
        </w:rPr>
        <w:t xml:space="preserve">brevete, </w:t>
      </w:r>
      <w:r w:rsidRPr="00972DF0">
        <w:rPr>
          <w:rFonts w:eastAsia="Meiryo"/>
          <w:b/>
          <w:lang w:val="ro-RO"/>
        </w:rPr>
        <w:t>licențe, drepturi de autor, mărci.</w:t>
      </w:r>
    </w:p>
    <w:p w:rsidR="00972DF0" w:rsidRPr="00972DF0" w:rsidRDefault="00972DF0" w:rsidP="00972DF0">
      <w:pPr>
        <w:pStyle w:val="Frspaiere"/>
        <w:rPr>
          <w:rFonts w:eastAsia="Meiryo"/>
          <w:b/>
          <w:lang w:val="ro-RO"/>
        </w:rPr>
      </w:pPr>
      <w:r>
        <w:rPr>
          <w:rFonts w:eastAsia="Meiryo"/>
          <w:b/>
          <w:lang w:val="ro-RO"/>
        </w:rPr>
        <w:t>•</w:t>
      </w:r>
      <w:r>
        <w:rPr>
          <w:rFonts w:eastAsia="Meiryo"/>
          <w:b/>
          <w:lang w:val="ro-RO"/>
        </w:rPr>
        <w:tab/>
      </w:r>
      <w:r w:rsidRPr="00972DF0">
        <w:rPr>
          <w:rFonts w:eastAsia="Meiryo"/>
          <w:b/>
          <w:lang w:val="ro-RO"/>
        </w:rPr>
        <w:t>Înfiinţarea/modernizarea de firme de profil non-agricol</w:t>
      </w:r>
    </w:p>
    <w:p w:rsidR="00972DF0" w:rsidRPr="00972DF0" w:rsidRDefault="00972DF0" w:rsidP="00972DF0">
      <w:pPr>
        <w:pStyle w:val="Frspaiere"/>
        <w:rPr>
          <w:rFonts w:eastAsia="Meiryo"/>
          <w:b/>
          <w:lang w:val="ro-RO"/>
        </w:rPr>
      </w:pPr>
      <w:r>
        <w:rPr>
          <w:rFonts w:eastAsia="Meiryo"/>
          <w:b/>
          <w:lang w:val="ro-RO"/>
        </w:rPr>
        <w:t>•</w:t>
      </w:r>
      <w:r>
        <w:rPr>
          <w:rFonts w:eastAsia="Meiryo"/>
          <w:b/>
          <w:lang w:val="ro-RO"/>
        </w:rPr>
        <w:tab/>
      </w:r>
      <w:r w:rsidRPr="00972DF0">
        <w:rPr>
          <w:rFonts w:eastAsia="Meiryo"/>
          <w:b/>
          <w:lang w:val="ro-RO"/>
        </w:rPr>
        <w:t>Înfiinţarea de ateliere/cooperative meşteşugăreşti</w:t>
      </w:r>
    </w:p>
    <w:p w:rsidR="00972DF0" w:rsidRDefault="00972DF0" w:rsidP="00972DF0">
      <w:pPr>
        <w:pStyle w:val="Frspaiere"/>
        <w:jc w:val="both"/>
        <w:rPr>
          <w:rFonts w:eastAsia="Meiryo"/>
          <w:b/>
          <w:lang w:val="ro-RO"/>
        </w:rPr>
      </w:pPr>
      <w:r>
        <w:rPr>
          <w:rFonts w:eastAsia="Meiryo"/>
          <w:b/>
          <w:lang w:val="ro-RO"/>
        </w:rPr>
        <w:t>•</w:t>
      </w:r>
      <w:r>
        <w:rPr>
          <w:rFonts w:eastAsia="Meiryo"/>
          <w:b/>
          <w:lang w:val="ro-RO"/>
        </w:rPr>
        <w:tab/>
      </w:r>
      <w:r w:rsidRPr="00972DF0">
        <w:rPr>
          <w:rFonts w:eastAsia="Meiryo"/>
          <w:b/>
          <w:lang w:val="ro-RO"/>
        </w:rPr>
        <w:t xml:space="preserve">Activități de agrement și recreative -  sunt eligibile doar construcții de tipul – birou/spațiu de depozitare echipamente, vestiare și montarea de echipamente specifice amenajării necesare desfășurării activității( ex. obstacole pentru echitație, sisteme de scripeți parc de aventuri, etc.) </w:t>
      </w:r>
    </w:p>
    <w:p w:rsidR="00972DF0" w:rsidRDefault="00972DF0" w:rsidP="00972DF0">
      <w:pPr>
        <w:pStyle w:val="Frspaiere"/>
        <w:jc w:val="both"/>
        <w:rPr>
          <w:rFonts w:eastAsia="Meiryo"/>
          <w:b/>
          <w:lang w:val="ro-RO"/>
        </w:rPr>
      </w:pPr>
    </w:p>
    <w:p w:rsidR="00972DF0" w:rsidRDefault="00972DF0" w:rsidP="00972DF0">
      <w:pPr>
        <w:pStyle w:val="Frspaiere"/>
        <w:jc w:val="both"/>
        <w:rPr>
          <w:rFonts w:eastAsia="Meiryo"/>
          <w:b/>
          <w:lang w:val="ro-RO"/>
        </w:rPr>
      </w:pPr>
    </w:p>
    <w:p w:rsidR="00972DF0" w:rsidRDefault="00972DF0" w:rsidP="00972DF0">
      <w:pPr>
        <w:pStyle w:val="Frspaiere"/>
        <w:jc w:val="both"/>
        <w:rPr>
          <w:rFonts w:eastAsia="Meiryo"/>
          <w:b/>
          <w:lang w:val="ro-RO"/>
        </w:rPr>
      </w:pPr>
    </w:p>
    <w:p w:rsidR="00F4371E" w:rsidRPr="001F5715" w:rsidRDefault="00F4371E" w:rsidP="00F4371E">
      <w:pPr>
        <w:pStyle w:val="Frspaiere"/>
        <w:jc w:val="both"/>
        <w:rPr>
          <w:rFonts w:cs="Calibri"/>
          <w:b/>
          <w:u w:val="single"/>
          <w:lang w:val="it-IT"/>
        </w:rPr>
      </w:pPr>
      <w:r w:rsidRPr="001F5715">
        <w:rPr>
          <w:rFonts w:cs="Calibri"/>
          <w:b/>
          <w:u w:val="single"/>
          <w:lang w:val="it-IT"/>
        </w:rPr>
        <w:t xml:space="preserve">3.4. Investitiile neeligibile au fost încadrate conform cheltuielilor neeligibile generale </w:t>
      </w:r>
      <w:r w:rsidR="004258AC" w:rsidRPr="004258AC">
        <w:rPr>
          <w:rFonts w:cs="Calibri"/>
          <w:b/>
          <w:u w:val="single"/>
          <w:lang w:val="it-IT"/>
        </w:rPr>
        <w:t>prevazute la cap.8.1 din PNDR si specifice masurii 5/6A</w:t>
      </w:r>
      <w:r w:rsidRPr="001F5715">
        <w:rPr>
          <w:rFonts w:cs="Calibri"/>
          <w:b/>
          <w:u w:val="single"/>
          <w:lang w:val="it-IT"/>
        </w:rPr>
        <w:t>?</w:t>
      </w:r>
    </w:p>
    <w:p w:rsidR="00F4371E" w:rsidRPr="001F5715" w:rsidRDefault="00F4371E" w:rsidP="00F4371E">
      <w:pPr>
        <w:pStyle w:val="Frspaiere"/>
        <w:jc w:val="both"/>
        <w:rPr>
          <w:rFonts w:cs="Calibri"/>
          <w:b/>
          <w:u w:val="single"/>
          <w:lang w:val="it-IT"/>
        </w:rPr>
      </w:pPr>
    </w:p>
    <w:p w:rsidR="00F4371E" w:rsidRPr="001F5715" w:rsidRDefault="00F4371E" w:rsidP="003D3B2B">
      <w:pPr>
        <w:pStyle w:val="BodyText21"/>
        <w:rPr>
          <w:rFonts w:ascii="Calibri" w:hAnsi="Calibri" w:cs="Calibri"/>
          <w:lang w:val="it-IT"/>
        </w:rPr>
      </w:pPr>
      <w:r w:rsidRPr="001F5715">
        <w:rPr>
          <w:rFonts w:ascii="Calibri" w:hAnsi="Calibri" w:cs="Calibri"/>
          <w:lang w:val="it-IT"/>
        </w:rPr>
        <w:t>Tipuri de investiții si cheltuieli neeligibile</w:t>
      </w:r>
      <w:r w:rsidR="003D3B2B" w:rsidRPr="001F5715">
        <w:rPr>
          <w:rFonts w:ascii="Calibri" w:hAnsi="Calibri" w:cs="Calibri"/>
          <w:lang w:val="it-IT"/>
        </w:rPr>
        <w:t>:</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-achiziționarea de utilaje agricole și  echipamente second-hand;</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 cheltuielile cu achiziţionarea de utilaje şi echipamente agricole aferente activităţii de prestare de servicii agricole, în conformitate cu Clasificarea Activităţilor Economice Naţionale, precum şi producerea şi comercializarea produselor din Anexa I la Tratat;</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Achiziţionarea de teren nu poate reprezenta un scop în sine, realizabil prin accesarea acestei măsuri.</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 xml:space="preserve">Conform prevederilor din Cap.8.1 din PNDR : </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 xml:space="preserve">• cheltuieli efectuate înainte de semnarea contractului de finanțare a proiectului cu excepţia: </w:t>
      </w:r>
    </w:p>
    <w:p w:rsidR="003D3B2B" w:rsidRPr="001F5715" w:rsidRDefault="003D3B2B" w:rsidP="003D3B2B">
      <w:pPr>
        <w:pStyle w:val="BodyText21"/>
        <w:ind w:left="405" w:hanging="360"/>
        <w:rPr>
          <w:rFonts w:ascii="Calibri" w:hAnsi="Calibri" w:cs="Calibri"/>
          <w:lang w:val="it-IT"/>
        </w:rPr>
      </w:pPr>
      <w:r w:rsidRPr="001F5715">
        <w:rPr>
          <w:rFonts w:ascii="Calibri" w:hAnsi="Calibri" w:cs="Calibri"/>
          <w:lang w:val="it-IT"/>
        </w:rPr>
        <w:tab/>
        <w:t xml:space="preserve">- costurilor generale definite la art. 45, alin. (2) litera c) a Reg. (UE) nr. 1305/2013 care pot fi </w:t>
      </w:r>
      <w:r w:rsidRPr="001F5715">
        <w:rPr>
          <w:rFonts w:ascii="Calibri" w:hAnsi="Calibri" w:cs="Calibri"/>
          <w:lang w:val="it-IT"/>
        </w:rPr>
        <w:tab/>
        <w:t xml:space="preserve">realizate înainte de depunerea Cererii de Finanțare; </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ab/>
        <w:t xml:space="preserve">- cheltuielilor necesare implementării proiectelor care presupun și înființare/reconversie </w:t>
      </w:r>
      <w:r w:rsidRPr="001F5715">
        <w:rPr>
          <w:rFonts w:ascii="Calibri" w:hAnsi="Calibri" w:cs="Calibri"/>
          <w:lang w:val="it-IT"/>
        </w:rPr>
        <w:tab/>
        <w:t xml:space="preserve">plantații pomicole;  </w:t>
      </w:r>
    </w:p>
    <w:p w:rsidR="003D3B2B" w:rsidRPr="001F5715" w:rsidRDefault="003D3B2B" w:rsidP="003D3B2B">
      <w:pPr>
        <w:pStyle w:val="BodyText21"/>
        <w:ind w:left="405" w:hanging="360"/>
        <w:rPr>
          <w:rFonts w:ascii="Calibri" w:hAnsi="Calibri" w:cs="Calibri"/>
          <w:lang w:val="it-IT"/>
        </w:rPr>
      </w:pPr>
      <w:r w:rsidRPr="001F5715">
        <w:rPr>
          <w:rFonts w:ascii="Calibri" w:hAnsi="Calibri" w:cs="Calibri"/>
          <w:lang w:val="it-IT"/>
        </w:rPr>
        <w:tab/>
        <w:t xml:space="preserve">- cheltuielilor pentru activități pregătitoare aferente măsurilor care ating obiectivele art. 35 </w:t>
      </w:r>
      <w:r w:rsidRPr="001F5715">
        <w:rPr>
          <w:rFonts w:ascii="Calibri" w:hAnsi="Calibri" w:cs="Calibri"/>
          <w:lang w:val="it-IT"/>
        </w:rPr>
        <w:tab/>
        <w:t xml:space="preserve">din Reg. (UE) nr. 1305/2013, care pot fi realizate după depunerea Cererii de Finanțare, </w:t>
      </w:r>
      <w:r w:rsidRPr="001F5715">
        <w:rPr>
          <w:rFonts w:ascii="Calibri" w:hAnsi="Calibri" w:cs="Calibri"/>
          <w:lang w:val="it-IT"/>
        </w:rPr>
        <w:tab/>
        <w:t xml:space="preserve">conform art. 60 alin.(2) din Reg. (UE) nr. 1305/2013; </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 xml:space="preserve">• cheltuieli cu achiziția mijloacelor de transport pentru uz personal şi pentru transport persoane; </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 xml:space="preserve">• cheltuieli cu investițiile ce fac obiectul dublei finanțări care vizează aceleași costuri eligibile; </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 xml:space="preserve">• cheltuieli în conformitate cu art. 69, alin. (3) din Reg. (UE) nr. 1303/2013 și anume: </w:t>
      </w:r>
    </w:p>
    <w:p w:rsidR="003D3B2B" w:rsidRPr="001F5715" w:rsidRDefault="003D3B2B" w:rsidP="003D3B2B">
      <w:pPr>
        <w:pStyle w:val="BodyText21"/>
        <w:ind w:left="405" w:hanging="360"/>
        <w:rPr>
          <w:rFonts w:ascii="Calibri" w:hAnsi="Calibri" w:cs="Calibri"/>
          <w:lang w:val="it-IT"/>
        </w:rPr>
      </w:pPr>
      <w:r w:rsidRPr="001F5715">
        <w:rPr>
          <w:rFonts w:ascii="Calibri" w:hAnsi="Calibri" w:cs="Calibri"/>
          <w:lang w:val="it-IT"/>
        </w:rPr>
        <w:tab/>
        <w:t xml:space="preserve">a. dobânzi debitoare, cu excepţia celor referitoare la granturi acordate sub forma unei </w:t>
      </w:r>
      <w:r w:rsidRPr="001F5715">
        <w:rPr>
          <w:rFonts w:ascii="Calibri" w:hAnsi="Calibri" w:cs="Calibri"/>
          <w:lang w:val="it-IT"/>
        </w:rPr>
        <w:tab/>
        <w:t xml:space="preserve">subvenţii pentru dobândă sau a unei subvenţii pentru comisioanele de garantare;  </w:t>
      </w:r>
    </w:p>
    <w:p w:rsidR="003D3B2B" w:rsidRPr="001F5715" w:rsidRDefault="003D3B2B" w:rsidP="003D3B2B">
      <w:pPr>
        <w:pStyle w:val="BodyText21"/>
        <w:ind w:left="405" w:hanging="360"/>
        <w:rPr>
          <w:rFonts w:ascii="Calibri" w:hAnsi="Calibri" w:cs="Calibri"/>
          <w:lang w:val="it-IT"/>
        </w:rPr>
      </w:pPr>
      <w:r w:rsidRPr="001F5715">
        <w:rPr>
          <w:rFonts w:ascii="Calibri" w:hAnsi="Calibri" w:cs="Calibri"/>
          <w:lang w:val="it-IT"/>
        </w:rPr>
        <w:tab/>
        <w:t xml:space="preserve"> b. achiziţionarea de terenuri construite și neconstruite, cu excepția celor prevăzute la art. </w:t>
      </w:r>
      <w:r w:rsidRPr="001F5715">
        <w:rPr>
          <w:rFonts w:ascii="Calibri" w:hAnsi="Calibri" w:cs="Calibri"/>
          <w:lang w:val="it-IT"/>
        </w:rPr>
        <w:tab/>
        <w:t xml:space="preserve">19 din Reg. (UE) nr. 1305/2013; </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ab/>
        <w:t xml:space="preserve">c. taxa pe valoarea adăugată, cu excepţia cazului în care aceasta nu se poate recupera în </w:t>
      </w:r>
      <w:r w:rsidRPr="001F5715">
        <w:rPr>
          <w:rFonts w:ascii="Calibri" w:hAnsi="Calibri" w:cs="Calibri"/>
          <w:lang w:val="it-IT"/>
        </w:rPr>
        <w:tab/>
        <w:t xml:space="preserve">temeiul legislaţiei naţionale privind TVA-ul sau a prevederilor specifice pentru instrumente </w:t>
      </w:r>
      <w:r w:rsidRPr="001F5715">
        <w:rPr>
          <w:rFonts w:ascii="Calibri" w:hAnsi="Calibri" w:cs="Calibri"/>
          <w:lang w:val="it-IT"/>
        </w:rPr>
        <w:tab/>
        <w:t>financiare;</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 xml:space="preserve"> • în cazul contractelor de leasing, celelalte costuri legate de contractele de leasing, cum ar fi marja locatorului, costurile de refinanțare a dobânzilor, cheltuielile generale și cheltuielile de asigurare</w:t>
      </w:r>
    </w:p>
    <w:p w:rsidR="003D3B2B" w:rsidRPr="001F5715" w:rsidRDefault="003D3B2B" w:rsidP="003D3B2B">
      <w:pPr>
        <w:pStyle w:val="BodyText21"/>
        <w:rPr>
          <w:rFonts w:ascii="Calibri" w:hAnsi="Calibri" w:cs="Calibri"/>
          <w:lang w:val="it-IT"/>
        </w:rPr>
      </w:pPr>
      <w:r w:rsidRPr="001F5715">
        <w:rPr>
          <w:rFonts w:ascii="Calibri" w:hAnsi="Calibri" w:cs="Calibri"/>
          <w:lang w:val="it-IT"/>
        </w:rPr>
        <w:t>Lista investițiilor și costurilor neeligibile se completează cu prevederile Hotărârii de Guvern Nr. 226/2 aprilie 2015 privind stabilirea cadrului general de implementare a măsurilor Programului Național de Dezvoltare Rurală cofinanțate din Fondul European Agricol pentru Dezvoltare Rurală și de la bugetul de stat pentru perioada 2014 – 2020.</w:t>
      </w:r>
    </w:p>
    <w:p w:rsidR="003D3B2B" w:rsidRPr="001F5715" w:rsidRDefault="003D3B2B" w:rsidP="003D3B2B">
      <w:pPr>
        <w:pStyle w:val="BodyText21"/>
        <w:rPr>
          <w:rFonts w:ascii="Calibri" w:hAnsi="Calibri" w:cs="Calibri"/>
          <w:lang w:val="it-IT"/>
        </w:rPr>
      </w:pPr>
    </w:p>
    <w:p w:rsidR="00F4371E" w:rsidRPr="001F5715" w:rsidRDefault="003D3B2B" w:rsidP="003D3B2B">
      <w:pPr>
        <w:pStyle w:val="BodyText21"/>
        <w:rPr>
          <w:rFonts w:ascii="Calibri" w:hAnsi="Calibri" w:cs="Calibri"/>
          <w:lang w:val="it-IT"/>
        </w:rPr>
      </w:pPr>
      <w:r w:rsidRPr="001F5715">
        <w:rPr>
          <w:rFonts w:ascii="Calibri" w:hAnsi="Calibri" w:cs="Calibri"/>
          <w:lang w:val="it-IT"/>
        </w:rPr>
        <w:t>Costuri neeligibile specifice: Cheltuieli specifice de înființare și funcționare a întreprinderilor (obținerea avizelor de funcționare, taxe de autorizare, salarii angajați, costuri administrative, etc).</w:t>
      </w:r>
    </w:p>
    <w:p w:rsidR="00F4371E" w:rsidRPr="003D3B2B" w:rsidRDefault="00F4371E" w:rsidP="003D3B2B">
      <w:pPr>
        <w:pStyle w:val="BodyText21"/>
        <w:rPr>
          <w:lang w:val="it-IT"/>
        </w:rPr>
      </w:pPr>
    </w:p>
    <w:p w:rsidR="00F4371E" w:rsidRDefault="00F4371E" w:rsidP="003D3B2B">
      <w:pPr>
        <w:pStyle w:val="BodyText21"/>
        <w:rPr>
          <w:lang w:val="it-IT"/>
        </w:rPr>
      </w:pPr>
    </w:p>
    <w:p w:rsidR="001F5715" w:rsidRPr="001F5715" w:rsidRDefault="001F5715" w:rsidP="001F5715">
      <w:pPr>
        <w:pStyle w:val="BodyText21"/>
        <w:rPr>
          <w:rFonts w:ascii="Calibri" w:hAnsi="Calibri" w:cs="Calibri"/>
          <w:b/>
          <w:sz w:val="22"/>
          <w:szCs w:val="22"/>
          <w:u w:val="single"/>
          <w:lang w:val="it-IT"/>
        </w:rPr>
      </w:pPr>
      <w:r w:rsidRPr="001F5715">
        <w:rPr>
          <w:rFonts w:ascii="Calibri" w:hAnsi="Calibri" w:cs="Calibri"/>
          <w:b/>
          <w:sz w:val="22"/>
          <w:szCs w:val="22"/>
          <w:lang w:val="it-IT"/>
        </w:rPr>
        <w:t>3</w:t>
      </w:r>
      <w:r w:rsidRPr="001F5715">
        <w:rPr>
          <w:rFonts w:ascii="Calibri" w:hAnsi="Calibri" w:cs="Calibri"/>
          <w:b/>
          <w:sz w:val="22"/>
          <w:szCs w:val="22"/>
          <w:u w:val="single"/>
          <w:lang w:val="it-IT"/>
        </w:rPr>
        <w:t>.5. Costurile reprezentand plata arhitecților, inginerilor şi consultantilor, taxelor legale, a studiilor de fezabilitate,  achiziționarea de licențe şi patente, pentru pregatirea şi/sau implementarea proiectului, direct legate de masura, nu depasesc 10% din costul total eligibil al proiectului, respectiv 5% pentru acele proiecte care nu includ constructii?</w:t>
      </w:r>
    </w:p>
    <w:p w:rsidR="001F5715" w:rsidRPr="001F5715" w:rsidRDefault="001F5715" w:rsidP="001F5715">
      <w:pPr>
        <w:pStyle w:val="BodyText21"/>
        <w:rPr>
          <w:rFonts w:ascii="Calibri" w:hAnsi="Calibri" w:cs="Calibri"/>
          <w:b/>
          <w:sz w:val="22"/>
          <w:szCs w:val="22"/>
          <w:lang w:val="it-IT"/>
        </w:rPr>
      </w:pPr>
    </w:p>
    <w:p w:rsidR="001F5715" w:rsidRPr="001F5715" w:rsidRDefault="001F5715" w:rsidP="001F5715">
      <w:pPr>
        <w:pStyle w:val="BodyText21"/>
        <w:rPr>
          <w:rFonts w:ascii="Calibri" w:hAnsi="Calibri" w:cs="Calibri"/>
          <w:lang w:val="it-IT"/>
        </w:rPr>
      </w:pPr>
      <w:r w:rsidRPr="001F5715">
        <w:rPr>
          <w:rFonts w:ascii="Calibri" w:hAnsi="Calibri" w:cs="Calibri"/>
          <w:lang w:val="it-IT"/>
        </w:rPr>
        <w:t>Expertul verifică în bugetul indicativ dacă valoarea cheltuielilor eligibile de la Cap. 3 &lt;10% din (cheltuieli eligibile de la subcap 1.2 + subcap. 1.3 + subcap.2.+Cap.4 conf. HG 28/2008 sau cap./subcap.  1.2, 1.3, 1.4, 2, 3.5, 3.8, 4 conform HG 907/2016)) – în cazul în care proiectul prevede lucrari de construcții.</w:t>
      </w:r>
    </w:p>
    <w:p w:rsidR="001F5715" w:rsidRPr="001F5715" w:rsidRDefault="001F5715" w:rsidP="001F5715">
      <w:pPr>
        <w:pStyle w:val="BodyText21"/>
        <w:rPr>
          <w:rFonts w:ascii="Calibri" w:hAnsi="Calibri" w:cs="Calibri"/>
          <w:lang w:val="it-IT"/>
        </w:rPr>
      </w:pPr>
      <w:r w:rsidRPr="001F5715">
        <w:rPr>
          <w:rFonts w:ascii="Calibri" w:hAnsi="Calibri" w:cs="Calibri"/>
          <w:lang w:val="it-IT"/>
        </w:rPr>
        <w:t>Expertul verifică în bugetul indicativ dacă valoarea cheltuielilor eligibile de la Cap. 3 &lt; 5% din (cheltuieli eligibile de la subcap 1.2 + subcap. 1.3  + subcap.2.+Cap.4 conf. HG 28/2008 sau cap./subcap.  1.2, 1.3, 1.4, 2, 3.5, 3.8, 4 conform HG 907/2016)) – în cazul în care proiectul nu prevede construcții.</w:t>
      </w:r>
    </w:p>
    <w:p w:rsidR="001F5715" w:rsidRPr="001F5715" w:rsidRDefault="001F5715" w:rsidP="001F5715">
      <w:pPr>
        <w:pStyle w:val="BodyText21"/>
        <w:rPr>
          <w:rFonts w:ascii="Calibri" w:hAnsi="Calibri" w:cs="Calibri"/>
          <w:lang w:val="it-IT"/>
        </w:rPr>
      </w:pPr>
      <w:r w:rsidRPr="001F5715">
        <w:rPr>
          <w:rFonts w:ascii="Calibri" w:hAnsi="Calibri" w:cs="Calibri"/>
          <w:lang w:val="it-IT"/>
        </w:rPr>
        <w:t>Dacă aceste costuri se încadreaza în procentele specificate mai sus, expertul bifează DA în caseta corespunzatoare, în caz contrar bifează NU şi îşi motivează poziţia în linia prevăzută în acest scop la rubrica Observaţii.</w:t>
      </w:r>
    </w:p>
    <w:p w:rsidR="001F5715" w:rsidRDefault="001F5715" w:rsidP="00FB3A05">
      <w:pPr>
        <w:spacing w:after="210" w:line="265" w:lineRule="auto"/>
        <w:ind w:right="91" w:hanging="10"/>
        <w:rPr>
          <w:rFonts w:cs="Calibri"/>
          <w:b/>
          <w:color w:val="C00000"/>
          <w:u w:val="single" w:color="000000"/>
          <w:lang w:val="it-IT"/>
        </w:rPr>
      </w:pPr>
    </w:p>
    <w:p w:rsidR="001F5715" w:rsidRDefault="001F5715" w:rsidP="00FB3A05">
      <w:pPr>
        <w:spacing w:after="210" w:line="265" w:lineRule="auto"/>
        <w:ind w:right="91" w:hanging="10"/>
        <w:rPr>
          <w:rFonts w:cs="Calibri"/>
          <w:b/>
          <w:color w:val="C00000"/>
          <w:u w:val="single" w:color="000000"/>
          <w:lang w:val="it-IT"/>
        </w:rPr>
      </w:pPr>
    </w:p>
    <w:p w:rsidR="001F5715" w:rsidRDefault="001F5715" w:rsidP="00FB3A05">
      <w:pPr>
        <w:spacing w:after="210" w:line="265" w:lineRule="auto"/>
        <w:ind w:right="91" w:hanging="10"/>
        <w:rPr>
          <w:rFonts w:cs="Calibri"/>
          <w:b/>
          <w:color w:val="C00000"/>
          <w:u w:val="single" w:color="000000"/>
          <w:lang w:val="it-IT"/>
        </w:rPr>
      </w:pPr>
    </w:p>
    <w:p w:rsidR="001F5715" w:rsidRDefault="001F5715" w:rsidP="001F5715">
      <w:pPr>
        <w:spacing w:after="210" w:line="265" w:lineRule="auto"/>
        <w:ind w:right="91" w:hanging="10"/>
        <w:rPr>
          <w:rFonts w:cs="Calibri"/>
          <w:b/>
          <w:u w:val="single" w:color="000000"/>
          <w:lang w:val="it-IT"/>
        </w:rPr>
      </w:pPr>
      <w:r w:rsidRPr="001F5715">
        <w:rPr>
          <w:rFonts w:cs="Calibri"/>
          <w:b/>
          <w:u w:val="single" w:color="000000"/>
          <w:lang w:val="it-IT"/>
        </w:rPr>
        <w:t>3.6. Cheltuielile diverse şi neprevazute (Cap. 5.3) din Bugetul indicativ se incadreaza în procentul de  maxim 10% din valoarea cheltuielilor prevazute la cap./ subcap. 1.2, 1.3, 2, 3 şi 4 conf. HG 28/2008 sau cap./subcap.  1.2, 1.3, 1.4, 2, 3.5, 3.8, 4 conform HG 907/2016) ale devizului general, în funcție de natura şi complexitatea lucrărilor, prevazut pentru investiţii noi, modernizari, reabilitari la construcții şi instalații existente?</w:t>
      </w:r>
    </w:p>
    <w:p w:rsidR="001F5715" w:rsidRPr="0024439F" w:rsidRDefault="001F5715" w:rsidP="001F5715">
      <w:pPr>
        <w:spacing w:after="210" w:line="265" w:lineRule="auto"/>
        <w:ind w:right="91" w:hanging="10"/>
        <w:rPr>
          <w:rFonts w:cs="Calibri"/>
          <w:sz w:val="20"/>
          <w:szCs w:val="20"/>
          <w:lang w:val="en-US"/>
        </w:rPr>
      </w:pPr>
      <w:r w:rsidRPr="001F5715">
        <w:rPr>
          <w:rFonts w:cs="Calibri"/>
          <w:sz w:val="20"/>
          <w:szCs w:val="20"/>
          <w:lang w:val="it-IT"/>
        </w:rPr>
        <w:t xml:space="preserve">Expertul verifică în bugetul indicativ dacă valoarea cheltuielilor diverse şi neprevazute se încadreaza în procentul de 10% din totalul subcap. </w:t>
      </w:r>
      <w:r w:rsidRPr="0024439F">
        <w:rPr>
          <w:rFonts w:cs="Calibri"/>
          <w:sz w:val="20"/>
          <w:szCs w:val="20"/>
          <w:lang w:val="en-US"/>
        </w:rPr>
        <w:t>1.2+subcap.1.3+Cap.2 + Cap.3 + Cap.4 conf. HG 28/2008 sau cap./subcap.  1.2, 1.3, 1.4, 2, 3.5, 3.8, 4 conform HG 907/2016).  Dacă aceste costuri se încadreaza în procentul specificat mai sus, expertul bifează DA în caseta corespunzatoare, în caz contrar bifează NU şi îşi motivează poziţia în linia prevăzută în acest scop la rubrica Observaţii.</w:t>
      </w:r>
    </w:p>
    <w:p w:rsidR="001F5715" w:rsidRPr="0024439F" w:rsidRDefault="001F5715" w:rsidP="001F5715">
      <w:pPr>
        <w:spacing w:after="210" w:line="265" w:lineRule="auto"/>
        <w:ind w:right="91" w:hanging="10"/>
        <w:rPr>
          <w:rFonts w:cs="Calibri"/>
          <w:b/>
          <w:u w:val="single" w:color="000000"/>
          <w:lang w:val="en-US"/>
        </w:rPr>
      </w:pPr>
      <w:r w:rsidRPr="0024439F">
        <w:rPr>
          <w:rFonts w:cs="Calibri"/>
          <w:b/>
          <w:u w:val="single" w:color="000000"/>
          <w:lang w:val="en-US"/>
        </w:rPr>
        <w:t>3.7 TVA-ul aferent cheltuielilor eligibile este trecut în coloana cheltuielilor eligibile?</w:t>
      </w:r>
    </w:p>
    <w:p w:rsidR="001F5715" w:rsidRPr="001F5715" w:rsidRDefault="001F5715" w:rsidP="001F5715">
      <w:pPr>
        <w:spacing w:after="210" w:line="265" w:lineRule="auto"/>
        <w:ind w:right="91"/>
        <w:rPr>
          <w:rFonts w:cs="Calibri"/>
          <w:sz w:val="20"/>
          <w:szCs w:val="20"/>
          <w:lang w:val="it-IT"/>
        </w:rPr>
      </w:pPr>
      <w:r w:rsidRPr="0024439F">
        <w:rPr>
          <w:rFonts w:cs="Calibri"/>
          <w:sz w:val="20"/>
          <w:szCs w:val="20"/>
          <w:lang w:val="en-US"/>
        </w:rPr>
        <w:t xml:space="preserve">În cazul în care solicitantul a bifat în caseta corespunzatoare din Secțiunea F- Declaraţia pe propria răspunderea solicitantlui ca este platitor de TVA ,TVA-ul este neeligibil. În cazul în care solicitantul bifează în caseta corespunzatoare din Secțiunea F- Declaraţia pe propria răspunderea solicitantlui ca nu este platitor de TVA, atunci TVA-ul aferent cheltuielilor eligibile este eligibil. </w:t>
      </w:r>
      <w:r w:rsidRPr="001F5715">
        <w:rPr>
          <w:rFonts w:cs="Calibri"/>
          <w:sz w:val="20"/>
          <w:szCs w:val="20"/>
          <w:lang w:val="it-IT"/>
        </w:rPr>
        <w:t>În cazul în care solicitantul nu bifează niciuna din casuțe, se considera TVA-ul neeligibil.</w:t>
      </w:r>
      <w:r>
        <w:rPr>
          <w:rFonts w:cs="Calibri"/>
          <w:sz w:val="20"/>
          <w:szCs w:val="20"/>
          <w:lang w:val="it-IT"/>
        </w:rPr>
        <w:t xml:space="preserve"> </w:t>
      </w:r>
      <w:r w:rsidRPr="001F5715">
        <w:rPr>
          <w:rFonts w:cs="Calibri"/>
          <w:sz w:val="20"/>
          <w:szCs w:val="20"/>
          <w:lang w:val="it-IT"/>
        </w:rPr>
        <w:t>În situația în care solicitantul are dreptul la TVA eligibil nu este obligatoriu ca acesta sa fie solicitat/prins în bugetul indicativ ca și cheltuiala eligibilă.</w:t>
      </w:r>
    </w:p>
    <w:p w:rsidR="00FB3A05" w:rsidRPr="001F5715" w:rsidRDefault="001F5715" w:rsidP="00C3291B">
      <w:pPr>
        <w:spacing w:before="0" w:after="217" w:line="265" w:lineRule="auto"/>
        <w:ind w:right="91"/>
        <w:rPr>
          <w:rFonts w:cs="Calibri"/>
          <w:b/>
          <w:lang w:val="it-IT"/>
        </w:rPr>
      </w:pPr>
      <w:r w:rsidRPr="001F5715">
        <w:rPr>
          <w:rFonts w:cs="Calibri"/>
          <w:b/>
          <w:lang w:val="it-IT"/>
        </w:rPr>
        <w:t xml:space="preserve">4. </w:t>
      </w:r>
      <w:r w:rsidR="00FB3A05" w:rsidRPr="001F5715">
        <w:rPr>
          <w:rFonts w:cs="Calibri"/>
          <w:b/>
          <w:u w:val="single" w:color="000000"/>
          <w:lang w:val="it-IT"/>
        </w:rPr>
        <w:t xml:space="preserve">Verificarea rezonabilității prețurilor conform prevederilor art.8 alin. (3) lit. (a) si (b) din HG226/2015 </w:t>
      </w:r>
      <w:r w:rsidR="00FB3A05" w:rsidRPr="001F5715">
        <w:rPr>
          <w:rFonts w:cs="Calibri"/>
          <w:b/>
          <w:lang w:val="it-IT"/>
        </w:rPr>
        <w:t>cu modificările și completările ulterioare</w:t>
      </w:r>
    </w:p>
    <w:p w:rsidR="001F5715" w:rsidRPr="006A4FE0" w:rsidRDefault="001F5715" w:rsidP="001F5715">
      <w:pPr>
        <w:spacing w:before="0" w:after="211" w:line="240" w:lineRule="auto"/>
        <w:ind w:right="91"/>
        <w:rPr>
          <w:rFonts w:cs="Calibri"/>
          <w:lang w:val="it-IT"/>
        </w:rPr>
      </w:pPr>
      <w:r w:rsidRPr="006A4FE0">
        <w:rPr>
          <w:rFonts w:cs="Calibri"/>
          <w:lang w:val="it-IT"/>
        </w:rPr>
        <w:t>4.1.  Categoria de bunuri  se regăsește în Baza de Date cu prețuri de Referință?</w:t>
      </w:r>
    </w:p>
    <w:p w:rsidR="001F5715" w:rsidRPr="006A4FE0" w:rsidRDefault="001F5715" w:rsidP="001F5715">
      <w:pPr>
        <w:spacing w:before="0" w:after="211" w:line="240" w:lineRule="auto"/>
        <w:ind w:right="91"/>
        <w:rPr>
          <w:rFonts w:cs="Calibri"/>
          <w:lang w:val="it-IT"/>
        </w:rPr>
      </w:pPr>
      <w:r w:rsidRPr="006A4FE0">
        <w:rPr>
          <w:rFonts w:cs="Calibri"/>
          <w:lang w:val="it-IT"/>
        </w:rPr>
        <w:t>Expertul verifică dacă bunurile din devizele pe obiecte se regasesc în categoriile cuprinse în Baza de date -Preţuri de referință, situată pe pagina de internet a AFIR. Dacă se regasesc, expertul bifează în caseta corespunzatoare DA.</w:t>
      </w:r>
    </w:p>
    <w:p w:rsidR="001F5715" w:rsidRPr="006A4FE0" w:rsidRDefault="001F5715" w:rsidP="001F5715">
      <w:pPr>
        <w:spacing w:before="0" w:after="211" w:line="240" w:lineRule="auto"/>
        <w:ind w:right="91"/>
        <w:rPr>
          <w:rFonts w:cs="Calibri"/>
          <w:lang w:val="it-IT"/>
        </w:rPr>
      </w:pPr>
      <w:r w:rsidRPr="006A4FE0">
        <w:rPr>
          <w:rFonts w:cs="Calibri"/>
          <w:lang w:val="it-IT"/>
        </w:rPr>
        <w:t>Dacă bunurile nu se regăsesc în Baza de Date, expertul bifează în caseta corespunzatoare NU.</w:t>
      </w:r>
    </w:p>
    <w:p w:rsidR="001F5715" w:rsidRPr="006A4FE0" w:rsidRDefault="001F5715" w:rsidP="001F5715">
      <w:pPr>
        <w:spacing w:before="0" w:after="211" w:line="240" w:lineRule="auto"/>
        <w:ind w:right="91"/>
        <w:rPr>
          <w:rFonts w:cs="Calibri"/>
          <w:lang w:val="it-IT"/>
        </w:rPr>
      </w:pPr>
      <w:r w:rsidRPr="006A4FE0">
        <w:rPr>
          <w:rFonts w:cs="Calibri"/>
          <w:lang w:val="it-IT"/>
        </w:rPr>
        <w:t>Caseta ”Nu este cazul” se bifează pentru situațiile în care proiectele prevăd prestări de servicii sau lucrări.</w:t>
      </w:r>
    </w:p>
    <w:p w:rsidR="001F5715" w:rsidRPr="006A4FE0" w:rsidRDefault="001F5715" w:rsidP="001F5715">
      <w:pPr>
        <w:spacing w:before="0" w:after="211" w:line="240" w:lineRule="auto"/>
        <w:ind w:right="91"/>
        <w:rPr>
          <w:rFonts w:cs="Calibri"/>
          <w:lang w:val="it-IT"/>
        </w:rPr>
      </w:pPr>
      <w:r w:rsidRPr="006A4FE0">
        <w:rPr>
          <w:rFonts w:cs="Calibri"/>
          <w:lang w:val="it-IT"/>
        </w:rPr>
        <w:t>4.2. Dacă la pct. 4.1. raspunsul este DA, sunt atașate extrasele tiparite din baza de date cu prețuri de Referință?</w:t>
      </w:r>
    </w:p>
    <w:p w:rsidR="001F5715" w:rsidRPr="006A4FE0" w:rsidRDefault="001F5715" w:rsidP="001F5715">
      <w:pPr>
        <w:spacing w:before="0" w:after="211" w:line="240" w:lineRule="auto"/>
        <w:ind w:right="91"/>
        <w:rPr>
          <w:rFonts w:cs="Calibri"/>
          <w:lang w:val="it-IT"/>
        </w:rPr>
      </w:pPr>
      <w:r w:rsidRPr="006A4FE0">
        <w:rPr>
          <w:rFonts w:cs="Calibri"/>
          <w:lang w:val="it-IT"/>
        </w:rPr>
        <w:t>Dacă sunt atașate extrasele tiparite din Baza de date, expertul bifează în caseta corespunzatoare DA, iar dacă nu sunt atașate expertul bifează NU şi printeaza din baza de date extrasele  relevante.</w:t>
      </w:r>
    </w:p>
    <w:p w:rsidR="001F5715" w:rsidRPr="006A4FE0" w:rsidRDefault="001F5715" w:rsidP="001F5715">
      <w:pPr>
        <w:spacing w:before="0" w:after="211" w:line="240" w:lineRule="auto"/>
        <w:ind w:right="91"/>
        <w:rPr>
          <w:rFonts w:cs="Calibri"/>
          <w:lang w:val="it-IT"/>
        </w:rPr>
      </w:pPr>
      <w:r w:rsidRPr="006A4FE0">
        <w:rPr>
          <w:rFonts w:cs="Calibri"/>
          <w:lang w:val="it-IT"/>
        </w:rPr>
        <w:t>Caseta ”Nu este cazul” se bifează pentru situațiile în care proiectele prevăd prestări de servicii sau lucrări.</w:t>
      </w:r>
    </w:p>
    <w:p w:rsidR="001F5715" w:rsidRPr="006A4FE0" w:rsidRDefault="001F5715" w:rsidP="001F5715">
      <w:pPr>
        <w:spacing w:before="0" w:after="211" w:line="240" w:lineRule="auto"/>
        <w:ind w:right="91"/>
        <w:rPr>
          <w:rFonts w:cs="Calibri"/>
          <w:lang w:val="it-IT"/>
        </w:rPr>
      </w:pPr>
      <w:r w:rsidRPr="006A4FE0">
        <w:rPr>
          <w:rFonts w:cs="Calibri"/>
          <w:lang w:val="it-IT"/>
        </w:rPr>
        <w:t>4.3. Dacă la pct. 4.1. raspunsul este DA, preţurile utilizate pentru bunuri se incadreaza in maxi</w:t>
      </w:r>
      <w:r w:rsidRPr="001F5715">
        <w:rPr>
          <w:rFonts w:cs="Calibri"/>
          <w:u w:val="single" w:color="000000"/>
          <w:lang w:val="it-IT"/>
        </w:rPr>
        <w:t xml:space="preserve">mul  </w:t>
      </w:r>
      <w:r w:rsidRPr="006A4FE0">
        <w:rPr>
          <w:rFonts w:cs="Calibri"/>
          <w:lang w:val="it-IT"/>
        </w:rPr>
        <w:t>prevazut în  Baza de Date cu prețuri de Referință?</w:t>
      </w:r>
    </w:p>
    <w:p w:rsidR="001F5715" w:rsidRPr="006A4FE0" w:rsidRDefault="001F5715" w:rsidP="001F5715">
      <w:pPr>
        <w:spacing w:before="0" w:after="211" w:line="240" w:lineRule="auto"/>
        <w:ind w:right="91"/>
        <w:rPr>
          <w:rFonts w:cs="Calibri"/>
          <w:lang w:val="it-IT"/>
        </w:rPr>
      </w:pPr>
      <w:r w:rsidRPr="006A4FE0">
        <w:rPr>
          <w:rFonts w:cs="Calibri"/>
          <w:lang w:val="it-IT"/>
        </w:rPr>
        <w:t>Expertul verifică dacă preţurile se încadreaza în maximul prevazut în Baza de Date pentru bunul respectiv, bifează în caseta corespunzatoare DA, suma acceptata de evaluator fiind cea din devize.</w:t>
      </w:r>
    </w:p>
    <w:p w:rsidR="006A4FE0" w:rsidRDefault="006A4FE0" w:rsidP="001F5715">
      <w:pPr>
        <w:spacing w:before="0" w:after="211" w:line="240" w:lineRule="auto"/>
        <w:ind w:right="91"/>
        <w:rPr>
          <w:rFonts w:cs="Calibri"/>
          <w:u w:val="single" w:color="000000"/>
          <w:lang w:val="it-IT"/>
        </w:rPr>
      </w:pPr>
    </w:p>
    <w:p w:rsidR="001F5715" w:rsidRPr="006A4FE0" w:rsidRDefault="001F5715" w:rsidP="001F5715">
      <w:pPr>
        <w:spacing w:before="0" w:after="211" w:line="240" w:lineRule="auto"/>
        <w:ind w:right="91"/>
        <w:rPr>
          <w:rFonts w:cs="Calibri"/>
          <w:lang w:val="it-IT"/>
        </w:rPr>
      </w:pPr>
      <w:r w:rsidRPr="006A4FE0">
        <w:rPr>
          <w:rFonts w:cs="Calibri"/>
          <w:lang w:val="it-IT"/>
        </w:rPr>
        <w:t>Dacaă preţurile nu se încadreaza în valorile maxime prevazute în Baza de Date pentru bunurile respective, expertul notifică solicitantul prin E3.4 de diferența dintre cele doua valori pentru modificarea bugetului indicativ/devizului general cu valoarea din Baza de Date pentru bunul/ bunurile respective. În urma răspunsului solicitantului expertul bifează în caseta corespunzatoare DA în cazul în care solicitantul și-a însușit valoarea din Baza de Date sau bifează în caseta corespunzatoare NU dacă solicitantul nu este de acord, caz în care cheltuiala se trece în categoria celor neeligibile.</w:t>
      </w:r>
    </w:p>
    <w:p w:rsidR="001F5715" w:rsidRPr="006A4FE0" w:rsidRDefault="001F5715" w:rsidP="001F5715">
      <w:pPr>
        <w:spacing w:before="0" w:after="211" w:line="240" w:lineRule="auto"/>
        <w:ind w:right="91"/>
        <w:rPr>
          <w:rFonts w:cs="Calibri"/>
          <w:lang w:val="it-IT"/>
        </w:rPr>
      </w:pPr>
      <w:r w:rsidRPr="006A4FE0">
        <w:rPr>
          <w:rFonts w:cs="Calibri"/>
          <w:lang w:val="it-IT"/>
        </w:rPr>
        <w:t>Caseta ”Nu este cazul”, se bifează pentru situațiile în care proiectele prevăd prestări de servicii sau lucrări.</w:t>
      </w:r>
    </w:p>
    <w:p w:rsidR="001F5715" w:rsidRPr="006A4FE0" w:rsidRDefault="001F5715" w:rsidP="001F5715">
      <w:pPr>
        <w:spacing w:before="0" w:after="211" w:line="240" w:lineRule="auto"/>
        <w:ind w:right="91"/>
        <w:rPr>
          <w:rFonts w:cs="Calibri"/>
          <w:lang w:val="it-IT"/>
        </w:rPr>
      </w:pPr>
      <w:r w:rsidRPr="006A4FE0">
        <w:rPr>
          <w:rFonts w:cs="Calibri"/>
          <w:lang w:val="it-IT"/>
        </w:rPr>
        <w:t xml:space="preserve">4.4. Dacă bunurile nu se regăsesc în Baza de Date (la pct. 4.1 răspunsul este NU) precum şi pentru situațiile privind prestările de servicii, solicitantul a prezentat doua oferte pentru bunuri/servicii a caror valoare este mai mare de 15.000 Euro şi o ofertă pentru bunuri/servicii a caror valoare  este mai mica sau egală cu 15.000 Euro? </w:t>
      </w:r>
    </w:p>
    <w:p w:rsidR="001F5715" w:rsidRPr="006A4FE0" w:rsidRDefault="001F5715" w:rsidP="001F5715">
      <w:pPr>
        <w:spacing w:before="0" w:after="211" w:line="240" w:lineRule="auto"/>
        <w:ind w:right="91"/>
        <w:rPr>
          <w:rFonts w:cs="Calibri"/>
          <w:lang w:val="it-IT"/>
        </w:rPr>
      </w:pPr>
      <w:r w:rsidRPr="006A4FE0">
        <w:rPr>
          <w:rFonts w:cs="Calibri"/>
          <w:lang w:val="it-IT"/>
        </w:rPr>
        <w:t>Expertul verifică dacă solicitantul a prezentat doua oferte pentru bunuri/servicii a caror valoare este mai mare de 15 000 Euro şi o oferta pentru bunuri/servicii a caror valoare este mai mica sau egală cu 15 000 Euro.</w:t>
      </w:r>
    </w:p>
    <w:p w:rsidR="001F5715" w:rsidRPr="006A4FE0" w:rsidRDefault="001F5715" w:rsidP="001F5715">
      <w:pPr>
        <w:spacing w:before="0" w:after="211" w:line="240" w:lineRule="auto"/>
        <w:ind w:right="91"/>
        <w:rPr>
          <w:rFonts w:cs="Calibri"/>
          <w:lang w:val="it-IT"/>
        </w:rPr>
      </w:pPr>
      <w:r w:rsidRPr="006A4FE0">
        <w:rPr>
          <w:rFonts w:cs="Calibri"/>
          <w:lang w:val="it-IT"/>
        </w:rPr>
        <w:t>Dacă solicitantul a prezentat doua oferte, se bifează caseta corespunzătoare DA, preţul acceptat va fi cel din oferta prezentată de solicitant pentru situația bunurilor/serviciilor a caror valoare este mai mică de 15.000 Euro, respectiv cel mai mic preț dintre cele doua oferte prezentate pentru bunurile/serviciile a caror valoare este mai mare de 15.000 Euro.</w:t>
      </w:r>
    </w:p>
    <w:p w:rsidR="001F5715" w:rsidRPr="006A4FE0" w:rsidRDefault="001F5715" w:rsidP="001F5715">
      <w:pPr>
        <w:spacing w:before="0" w:after="211" w:line="240" w:lineRule="auto"/>
        <w:ind w:right="91"/>
        <w:rPr>
          <w:rFonts w:cs="Calibri"/>
          <w:lang w:val="it-IT"/>
        </w:rPr>
      </w:pPr>
      <w:r w:rsidRPr="006A4FE0">
        <w:rPr>
          <w:rFonts w:cs="Calibri"/>
          <w:lang w:val="it-IT"/>
        </w:rPr>
        <w:t xml:space="preserve">Dacă solicitantul nu a atașat doua oferte pentru bunuri şi servicii a caror valoare este mai mare de 15.000 Euro, respectiv o oferta pentru bunuri şi servicii a caror valoare este mai mica sau egală cu 15.000 Euro, expertul solicită prin formularul E3.4 transmiterea ofertei/ofertelor, menţionând că dacă acestea nu sunt transmise, cheltuielile devin neeligibile. </w:t>
      </w:r>
    </w:p>
    <w:p w:rsidR="001F5715" w:rsidRPr="006A4FE0" w:rsidRDefault="001F5715" w:rsidP="001F5715">
      <w:pPr>
        <w:spacing w:before="0" w:after="211" w:line="240" w:lineRule="auto"/>
        <w:ind w:right="91"/>
        <w:rPr>
          <w:rFonts w:cs="Calibri"/>
          <w:lang w:val="it-IT"/>
        </w:rPr>
      </w:pPr>
      <w:r w:rsidRPr="006A4FE0">
        <w:rPr>
          <w:rFonts w:cs="Calibri"/>
          <w:lang w:val="it-IT"/>
        </w:rPr>
        <w:t xml:space="preserve">După primirea ofertei/ofertelor, expertul procedeaza ca mai sus. </w:t>
      </w:r>
    </w:p>
    <w:p w:rsidR="001F5715" w:rsidRPr="006E018C" w:rsidRDefault="001F5715" w:rsidP="001F5715">
      <w:pPr>
        <w:spacing w:before="0" w:after="211" w:line="240" w:lineRule="auto"/>
        <w:ind w:right="91"/>
        <w:rPr>
          <w:rFonts w:cs="Calibri"/>
          <w:lang w:val="it-IT"/>
        </w:rPr>
      </w:pPr>
      <w:r w:rsidRPr="006E018C">
        <w:rPr>
          <w:rFonts w:cs="Calibri"/>
          <w:lang w:val="it-IT"/>
        </w:rPr>
        <w:t xml:space="preserve">Dacă în urma solicitarii de informaţii suplimentare, solicitantul nu furnizeaza oferta/ofertele, se bifează caseta NU, caz în care cheltuielile corespunzatoare devin neeligibile şi expertul modifica bugetul indicativ în sensul micșorării acestuia cu costurile corespunzatoare. </w:t>
      </w:r>
    </w:p>
    <w:p w:rsidR="001F5715" w:rsidRPr="006A4FE0" w:rsidRDefault="001F5715" w:rsidP="001F5715">
      <w:pPr>
        <w:spacing w:before="0" w:after="211" w:line="240" w:lineRule="auto"/>
        <w:ind w:right="91"/>
        <w:rPr>
          <w:rFonts w:cs="Calibri"/>
          <w:lang w:val="it-IT"/>
        </w:rPr>
      </w:pPr>
      <w:r w:rsidRPr="006A4FE0">
        <w:rPr>
          <w:rFonts w:cs="Calibri"/>
          <w:lang w:val="it-IT"/>
        </w:rPr>
        <w:t>Ofertele sunt documente obligatorii care trebuie avute în vedere la stabilirea rezonabilitatii preţurilor şi trebuie sa aiba cel puțin următoarele caracteristici:</w:t>
      </w:r>
    </w:p>
    <w:p w:rsidR="001F5715" w:rsidRPr="006A4FE0" w:rsidRDefault="001F5715" w:rsidP="001F5715">
      <w:pPr>
        <w:spacing w:before="0" w:after="211" w:line="240" w:lineRule="auto"/>
        <w:ind w:right="91"/>
        <w:rPr>
          <w:rFonts w:cs="Calibri"/>
          <w:lang w:val="it-IT"/>
        </w:rPr>
      </w:pPr>
      <w:r w:rsidRPr="006A4FE0">
        <w:rPr>
          <w:rFonts w:cs="Calibri"/>
          <w:lang w:val="it-IT"/>
        </w:rPr>
        <w:t>-</w:t>
      </w:r>
      <w:r w:rsidRPr="006A4FE0">
        <w:rPr>
          <w:rFonts w:cs="Calibri"/>
          <w:lang w:val="it-IT"/>
        </w:rPr>
        <w:tab/>
        <w:t>Sa fie datate, personalizate şi semnate;</w:t>
      </w:r>
    </w:p>
    <w:p w:rsidR="001F5715" w:rsidRPr="006A4FE0" w:rsidRDefault="001F5715" w:rsidP="001F5715">
      <w:pPr>
        <w:spacing w:before="0" w:after="211" w:line="240" w:lineRule="auto"/>
        <w:ind w:right="91"/>
        <w:rPr>
          <w:rFonts w:cs="Calibri"/>
          <w:lang w:val="it-IT"/>
        </w:rPr>
      </w:pPr>
      <w:r w:rsidRPr="006A4FE0">
        <w:rPr>
          <w:rFonts w:cs="Calibri"/>
          <w:lang w:val="it-IT"/>
        </w:rPr>
        <w:t>-</w:t>
      </w:r>
      <w:r w:rsidRPr="006A4FE0">
        <w:rPr>
          <w:rFonts w:cs="Calibri"/>
          <w:lang w:val="it-IT"/>
        </w:rPr>
        <w:tab/>
        <w:t>Sa conțină detalierea unor specificații tehnice minimale;</w:t>
      </w:r>
    </w:p>
    <w:p w:rsidR="001F5715" w:rsidRPr="006A4FE0" w:rsidRDefault="001F5715" w:rsidP="001F5715">
      <w:pPr>
        <w:spacing w:before="0" w:after="211" w:line="240" w:lineRule="auto"/>
        <w:ind w:right="91"/>
        <w:rPr>
          <w:rFonts w:cs="Calibri"/>
          <w:lang w:val="it-IT"/>
        </w:rPr>
      </w:pPr>
      <w:r w:rsidRPr="006A4FE0">
        <w:rPr>
          <w:rFonts w:cs="Calibri"/>
          <w:lang w:val="it-IT"/>
        </w:rPr>
        <w:t>-</w:t>
      </w:r>
      <w:r w:rsidRPr="006A4FE0">
        <w:rPr>
          <w:rFonts w:cs="Calibri"/>
          <w:lang w:val="it-IT"/>
        </w:rPr>
        <w:tab/>
        <w:t>Să conţină preţul de achiziţie pentru bunuri/servicii.</w:t>
      </w:r>
    </w:p>
    <w:p w:rsidR="001F5715" w:rsidRPr="006E018C" w:rsidRDefault="001F5715" w:rsidP="001F5715">
      <w:pPr>
        <w:spacing w:before="0" w:after="211" w:line="240" w:lineRule="auto"/>
        <w:ind w:right="91"/>
        <w:rPr>
          <w:rFonts w:cs="Calibri"/>
          <w:lang w:val="it-IT"/>
        </w:rPr>
      </w:pPr>
      <w:r w:rsidRPr="006E018C">
        <w:rPr>
          <w:rFonts w:cs="Calibri"/>
          <w:lang w:val="it-IT"/>
        </w:rPr>
        <w:t xml:space="preserve">4.5. Pentru lucrări, există în studiul de fezabilitate declaraţia proiectantului semnată şi ştampilată privind sursa de preţuri? </w:t>
      </w:r>
    </w:p>
    <w:p w:rsidR="001F5715" w:rsidRPr="006E018C" w:rsidRDefault="001F5715" w:rsidP="001F5715">
      <w:pPr>
        <w:spacing w:before="0" w:after="211" w:line="240" w:lineRule="auto"/>
        <w:ind w:right="91"/>
        <w:rPr>
          <w:rFonts w:cs="Calibri"/>
          <w:lang w:val="it-IT"/>
        </w:rPr>
      </w:pPr>
      <w:r w:rsidRPr="006E018C">
        <w:rPr>
          <w:rFonts w:cs="Calibri"/>
          <w:lang w:val="it-IT"/>
        </w:rPr>
        <w:t>•</w:t>
      </w:r>
      <w:r w:rsidRPr="006E018C">
        <w:rPr>
          <w:rFonts w:cs="Calibri"/>
          <w:lang w:val="it-IT"/>
        </w:rPr>
        <w:tab/>
        <w:t xml:space="preserve">Expertul verifică existența precizarilor proiectantului privind sursa de preţuri din Studiul de fezabilitate, dacă declaraţia este semnata şi ştampilată şi  bifează în caseta corespunzatoare DA sau NU.  </w:t>
      </w:r>
    </w:p>
    <w:p w:rsidR="004258AC" w:rsidRDefault="001F5715" w:rsidP="001F5715">
      <w:pPr>
        <w:spacing w:before="0" w:after="211" w:line="240" w:lineRule="auto"/>
        <w:ind w:right="91"/>
        <w:rPr>
          <w:rFonts w:cs="Calibri"/>
          <w:lang w:val="it-IT"/>
        </w:rPr>
      </w:pPr>
      <w:r w:rsidRPr="006E018C">
        <w:rPr>
          <w:rFonts w:cs="Calibri"/>
          <w:lang w:val="it-IT"/>
        </w:rPr>
        <w:t>•</w:t>
      </w:r>
      <w:r w:rsidRPr="006E018C">
        <w:rPr>
          <w:rFonts w:cs="Calibri"/>
          <w:lang w:val="it-IT"/>
        </w:rPr>
        <w:tab/>
        <w:t xml:space="preserve">Dacă proiectantul nu a indicat sursa de preţuri pentru lucrari, expertul înştiinţează solicitantul prin formularul E3.4 pentru trimiterea declarației proiectantului privind sursa de preţuri, menţionând </w:t>
      </w:r>
    </w:p>
    <w:p w:rsidR="001F5715" w:rsidRPr="006E018C" w:rsidRDefault="001F5715" w:rsidP="001F5715">
      <w:pPr>
        <w:spacing w:before="0" w:after="211" w:line="240" w:lineRule="auto"/>
        <w:ind w:right="91"/>
        <w:rPr>
          <w:rFonts w:cs="Calibri"/>
          <w:lang w:val="it-IT"/>
        </w:rPr>
      </w:pPr>
      <w:r w:rsidRPr="006E018C">
        <w:rPr>
          <w:rFonts w:cs="Calibri"/>
          <w:lang w:val="it-IT"/>
        </w:rPr>
        <w:t>ca dacă aceasta nu este transmisa, cheltuielile devin neeligibile. După primirea declarației proiectantului privind sursa de preţuri, expertul bifează DA. Dacă în urma solicitarii de iinformaţii, solicitantul nu furnizeaza declaraţia proiectantului privind sursa de preţuri, cheltuielile corespunzatoare devin neeligibile şi expertul modifica bugetul indicativ respectiv valoarea totala eligibila proiectului, în sensul diminuarii acestuia cu  costurile corespunzatoare.</w:t>
      </w:r>
    </w:p>
    <w:p w:rsidR="001F5715" w:rsidRPr="006E018C" w:rsidRDefault="006E018C" w:rsidP="001F5715">
      <w:pPr>
        <w:spacing w:before="0" w:after="211" w:line="240" w:lineRule="auto"/>
        <w:ind w:right="91"/>
        <w:rPr>
          <w:rFonts w:cs="Calibri"/>
          <w:lang w:val="it-IT"/>
        </w:rPr>
      </w:pPr>
      <w:r>
        <w:rPr>
          <w:rFonts w:cs="Calibri"/>
          <w:lang w:val="it-IT"/>
        </w:rPr>
        <w:t>•</w:t>
      </w:r>
      <w:r w:rsidR="001F5715" w:rsidRPr="006E018C">
        <w:rPr>
          <w:rFonts w:cs="Calibri"/>
          <w:lang w:val="it-IT"/>
        </w:rPr>
        <w:t>În situația în care o parte din bunuri/servicii se regăsesc în baza de date şi pentru celelalte se prezinta oferte, se bifează DA şi la pct.4.1 şi la pct.4.4., iar la rubrica Observaţii expertul va menționa ca preţurile pentru bunuri/servici</w:t>
      </w:r>
      <w:r>
        <w:rPr>
          <w:rFonts w:cs="Calibri"/>
          <w:lang w:val="it-IT"/>
        </w:rPr>
        <w:t>ile sunt incluse în cheltuieli.</w:t>
      </w:r>
    </w:p>
    <w:p w:rsidR="001F5715" w:rsidRPr="006E018C" w:rsidRDefault="001F5715" w:rsidP="001F5715">
      <w:pPr>
        <w:spacing w:before="0" w:after="211" w:line="240" w:lineRule="auto"/>
        <w:ind w:right="91"/>
        <w:rPr>
          <w:rFonts w:cs="Calibri"/>
          <w:b/>
          <w:lang w:val="it-IT"/>
        </w:rPr>
      </w:pPr>
      <w:r w:rsidRPr="006E018C">
        <w:rPr>
          <w:rFonts w:cs="Calibri"/>
          <w:b/>
          <w:lang w:val="it-IT"/>
        </w:rPr>
        <w:t>Bugetul indicativ este stabilit corect?</w:t>
      </w:r>
    </w:p>
    <w:p w:rsidR="001F5715" w:rsidRPr="006E018C" w:rsidRDefault="001F5715" w:rsidP="001F5715">
      <w:pPr>
        <w:spacing w:before="0" w:after="211" w:line="240" w:lineRule="auto"/>
        <w:ind w:right="91"/>
        <w:rPr>
          <w:rFonts w:cs="Calibri"/>
          <w:b/>
          <w:lang w:val="it-IT"/>
        </w:rPr>
      </w:pPr>
      <w:r w:rsidRPr="006E018C">
        <w:rPr>
          <w:rFonts w:cs="Calibri"/>
          <w:b/>
          <w:lang w:val="it-IT"/>
        </w:rPr>
        <w:t xml:space="preserve">DA........................................... </w:t>
      </w:r>
      <w:r w:rsidRPr="006E018C">
        <w:rPr>
          <w:rFonts w:cs="Calibri"/>
          <w:b/>
          <w:lang w:val="it-IT"/>
        </w:rPr>
        <w:t></w:t>
      </w:r>
    </w:p>
    <w:p w:rsidR="001F5715" w:rsidRPr="006E018C" w:rsidRDefault="001F5715" w:rsidP="001F5715">
      <w:pPr>
        <w:spacing w:before="0" w:after="211" w:line="240" w:lineRule="auto"/>
        <w:ind w:right="91"/>
        <w:rPr>
          <w:rFonts w:cs="Calibri"/>
          <w:b/>
          <w:lang w:val="it-IT"/>
        </w:rPr>
      </w:pPr>
      <w:r w:rsidRPr="006E018C">
        <w:rPr>
          <w:rFonts w:cs="Calibri"/>
          <w:b/>
          <w:lang w:val="it-IT"/>
        </w:rPr>
        <w:t xml:space="preserve">NU........................................... </w:t>
      </w:r>
      <w:r w:rsidRPr="006E018C">
        <w:rPr>
          <w:rFonts w:cs="Calibri"/>
          <w:b/>
          <w:lang w:val="it-IT"/>
        </w:rPr>
        <w:t></w:t>
      </w:r>
    </w:p>
    <w:p w:rsidR="001F5715" w:rsidRPr="006E018C" w:rsidRDefault="001F5715" w:rsidP="001F5715">
      <w:pPr>
        <w:spacing w:before="0" w:after="211" w:line="240" w:lineRule="auto"/>
        <w:ind w:right="91"/>
        <w:rPr>
          <w:rFonts w:cs="Calibri"/>
          <w:b/>
          <w:lang w:val="it-IT"/>
        </w:rPr>
      </w:pPr>
      <w:r w:rsidRPr="006E018C">
        <w:rPr>
          <w:rFonts w:cs="Calibri"/>
          <w:b/>
          <w:lang w:val="it-IT"/>
        </w:rPr>
        <w:t>Observaţii.............................................................................................................................................</w:t>
      </w:r>
    </w:p>
    <w:p w:rsidR="001F5715" w:rsidRPr="006E018C" w:rsidRDefault="001F5715" w:rsidP="001F5715">
      <w:pPr>
        <w:spacing w:before="0" w:after="211" w:line="240" w:lineRule="auto"/>
        <w:ind w:right="91"/>
        <w:rPr>
          <w:rFonts w:cs="Calibri"/>
          <w:b/>
          <w:lang w:val="it-IT"/>
        </w:rPr>
      </w:pPr>
      <w:r w:rsidRPr="006E018C">
        <w:rPr>
          <w:rFonts w:cs="Calibri"/>
          <w:b/>
          <w:lang w:val="it-IT"/>
        </w:rPr>
        <w:t>........................................................................................................................................</w:t>
      </w:r>
      <w:r w:rsidR="006E018C" w:rsidRPr="006E018C">
        <w:rPr>
          <w:rFonts w:cs="Calibri"/>
          <w:b/>
          <w:lang w:val="it-IT"/>
        </w:rPr>
        <w:t>.....................</w:t>
      </w:r>
    </w:p>
    <w:p w:rsidR="006E018C" w:rsidRPr="006E018C" w:rsidRDefault="006E018C" w:rsidP="009C1754">
      <w:pPr>
        <w:spacing w:before="0" w:after="211" w:line="240" w:lineRule="auto"/>
        <w:ind w:right="91"/>
        <w:rPr>
          <w:rFonts w:cs="Calibri"/>
          <w:b/>
          <w:sz w:val="24"/>
          <w:szCs w:val="24"/>
        </w:rPr>
      </w:pPr>
    </w:p>
    <w:p w:rsidR="009C1754" w:rsidRPr="006E018C" w:rsidRDefault="00FB3A05" w:rsidP="009C1754">
      <w:pPr>
        <w:spacing w:before="0" w:after="211" w:line="240" w:lineRule="auto"/>
        <w:ind w:right="91"/>
        <w:rPr>
          <w:rFonts w:cs="Calibri"/>
          <w:b/>
          <w:sz w:val="24"/>
          <w:szCs w:val="24"/>
        </w:rPr>
      </w:pPr>
      <w:r w:rsidRPr="006E018C">
        <w:rPr>
          <w:rFonts w:cs="Calibri"/>
          <w:b/>
          <w:sz w:val="24"/>
          <w:szCs w:val="24"/>
        </w:rPr>
        <w:t>Verificarea planului financiar</w:t>
      </w:r>
    </w:p>
    <w:p w:rsidR="009C1754" w:rsidRPr="009C1754" w:rsidRDefault="009C1754" w:rsidP="009C1754">
      <w:pPr>
        <w:spacing w:before="0" w:after="211" w:line="240" w:lineRule="auto"/>
        <w:ind w:right="91"/>
        <w:rPr>
          <w:rFonts w:cs="Calibri"/>
          <w:b/>
        </w:rPr>
      </w:pPr>
      <w:r w:rsidRPr="009C1754">
        <w:rPr>
          <w:rFonts w:cs="Calibri"/>
          <w:b/>
        </w:rPr>
        <w:t>5.1 Expertul verifică în Planul financiar, rândul „Procent contribuție publică”, coloana 1, dacă gradul de invervenție public corespund cu plafonul maxim şi sunt in conformitate cu condițiile precizate:</w:t>
      </w:r>
    </w:p>
    <w:p w:rsidR="009C1754" w:rsidRDefault="009C1754" w:rsidP="009C1754">
      <w:pPr>
        <w:spacing w:before="0" w:after="211" w:line="240" w:lineRule="auto"/>
        <w:ind w:right="91"/>
        <w:rPr>
          <w:rFonts w:cs="Calibri"/>
        </w:rPr>
      </w:pPr>
      <w:r>
        <w:rPr>
          <w:rFonts w:cs="Calibri"/>
        </w:rPr>
        <w:t xml:space="preserve">- </w:t>
      </w:r>
      <w:r w:rsidRPr="009C1754">
        <w:rPr>
          <w:rFonts w:cs="Calibri"/>
        </w:rPr>
        <w:t xml:space="preserve">Intensitatea sprijinului </w:t>
      </w:r>
      <w:r>
        <w:rPr>
          <w:rFonts w:cs="Calibri"/>
        </w:rPr>
        <w:t xml:space="preserve">public nerambursabil este  de 90 </w:t>
      </w:r>
      <w:r w:rsidRPr="009C1754">
        <w:rPr>
          <w:rFonts w:cs="Calibri"/>
        </w:rPr>
        <w:t>% din v</w:t>
      </w:r>
      <w:r>
        <w:rPr>
          <w:rFonts w:cs="Calibri"/>
        </w:rPr>
        <w:t>aloarea eligibila a investiției</w:t>
      </w:r>
    </w:p>
    <w:p w:rsidR="00FE7BAE" w:rsidRPr="009C1754" w:rsidRDefault="00FE7BAE" w:rsidP="009C1754">
      <w:pPr>
        <w:spacing w:before="0" w:after="211" w:line="240" w:lineRule="auto"/>
        <w:ind w:right="91"/>
        <w:rPr>
          <w:rFonts w:cs="Calibri"/>
        </w:rPr>
      </w:pPr>
      <w:r>
        <w:rPr>
          <w:rFonts w:cs="Calibri"/>
        </w:rPr>
        <w:t xml:space="preserve">- </w:t>
      </w:r>
      <w:r w:rsidRPr="00FE7BAE">
        <w:rPr>
          <w:rFonts w:cs="Calibri"/>
        </w:rPr>
        <w:t>plafon</w:t>
      </w:r>
      <w:r>
        <w:rPr>
          <w:rFonts w:cs="Calibri"/>
        </w:rPr>
        <w:t xml:space="preserve">ul </w:t>
      </w:r>
      <w:r w:rsidRPr="00FE7BAE">
        <w:rPr>
          <w:rFonts w:cs="Calibri"/>
        </w:rPr>
        <w:t xml:space="preserve"> maxim al sprijinului nerambursabil de </w:t>
      </w:r>
      <w:r w:rsidR="00D85ABD" w:rsidRPr="001E3927">
        <w:rPr>
          <w:b/>
          <w:i/>
          <w:lang w:val="it-IT"/>
        </w:rPr>
        <w:t xml:space="preserve">132,272.63 </w:t>
      </w:r>
      <w:r>
        <w:rPr>
          <w:rFonts w:cs="Calibri"/>
        </w:rPr>
        <w:t>euro de euro/beneficiar</w:t>
      </w:r>
    </w:p>
    <w:p w:rsidR="009C1754" w:rsidRPr="009C1754" w:rsidRDefault="009C1754" w:rsidP="009C1754">
      <w:pPr>
        <w:spacing w:before="0" w:after="211" w:line="240" w:lineRule="auto"/>
        <w:ind w:right="91"/>
        <w:rPr>
          <w:rFonts w:cs="Calibri"/>
        </w:rPr>
      </w:pPr>
      <w:r w:rsidRPr="009C1754">
        <w:rPr>
          <w:rFonts w:cs="Calibri"/>
          <w:b/>
        </w:rPr>
        <w:t xml:space="preserve">5.2 Expertul verifică în Planul financiar, rândul „Ajutor public nerambursabil”, coloana 1, dacă cheltuielile eligibile corespund cu plafonul maxim </w:t>
      </w:r>
      <w:r w:rsidR="00FE7BAE">
        <w:rPr>
          <w:rFonts w:cs="Calibri"/>
          <w:b/>
        </w:rPr>
        <w:t xml:space="preserve">prevazut de regula de minimis </w:t>
      </w:r>
    </w:p>
    <w:p w:rsidR="009C1754" w:rsidRPr="009C1754" w:rsidRDefault="009C1754" w:rsidP="009C1754">
      <w:pPr>
        <w:spacing w:before="0" w:after="211" w:line="240" w:lineRule="auto"/>
        <w:ind w:right="91"/>
        <w:rPr>
          <w:rFonts w:cs="Calibri"/>
        </w:rPr>
      </w:pPr>
      <w:r w:rsidRPr="009C1754">
        <w:rPr>
          <w:rFonts w:cs="Calibri"/>
        </w:rPr>
        <w:t>Conform reguli</w:t>
      </w:r>
      <w:r w:rsidR="001904E2">
        <w:rPr>
          <w:rFonts w:cs="Calibri"/>
        </w:rPr>
        <w:t>i de minimis spriji</w:t>
      </w:r>
      <w:r w:rsidRPr="009C1754">
        <w:rPr>
          <w:rFonts w:cs="Calibri"/>
        </w:rPr>
        <w:t>nul acordat nu va depăşi 200.000 euro/beneficiar pe durata a trei exerciții financiare consecutive, cu excepția  întreprinderilor unice care efectuează transport de mărfuri în contul terților sau contra cost, pentru care sprijinul nu depășește suma de 100.000 euro pe durata a trei ex</w:t>
      </w:r>
      <w:r w:rsidR="00475B27">
        <w:rPr>
          <w:rFonts w:cs="Calibri"/>
        </w:rPr>
        <w:t>erciții financiare consecutive.</w:t>
      </w:r>
    </w:p>
    <w:p w:rsidR="009C1754" w:rsidRPr="009C1754" w:rsidRDefault="009C1754" w:rsidP="009C1754">
      <w:pPr>
        <w:spacing w:before="0" w:after="211" w:line="240" w:lineRule="auto"/>
        <w:ind w:right="91"/>
        <w:rPr>
          <w:rFonts w:cs="Calibri"/>
        </w:rPr>
      </w:pPr>
      <w:r w:rsidRPr="009C1754">
        <w:rPr>
          <w:rFonts w:cs="Calibri"/>
        </w:rPr>
        <w:t>Dacă  valoarea ajutorului public nerambursabil al proiectului se încadreaza în plafonul maxim al sprijinului public nerambursabil, expertul bifează în caseta corespunzatoare DA. Dacă ajutorul public nerambursabil al proiectului depasește plafonul maxim al sprijinului public nerambursabil, expertul bifează în caseta corespunzatoare NU şi îşi motivează poziţia în linia prevăzută în ac</w:t>
      </w:r>
      <w:r w:rsidR="00475B27">
        <w:rPr>
          <w:rFonts w:cs="Calibri"/>
        </w:rPr>
        <w:t>est scop la rubrica Observaţii.</w:t>
      </w:r>
    </w:p>
    <w:p w:rsidR="009C1754" w:rsidRPr="00475B27" w:rsidRDefault="00475B27" w:rsidP="009C1754">
      <w:pPr>
        <w:spacing w:before="0" w:after="211" w:line="240" w:lineRule="auto"/>
        <w:ind w:right="91"/>
        <w:rPr>
          <w:rFonts w:cs="Calibri"/>
          <w:b/>
        </w:rPr>
      </w:pPr>
      <w:r>
        <w:rPr>
          <w:rFonts w:cs="Calibri"/>
          <w:b/>
        </w:rPr>
        <w:t>5.3</w:t>
      </w:r>
      <w:r w:rsidR="009C1754" w:rsidRPr="00475B27">
        <w:rPr>
          <w:rFonts w:cs="Calibri"/>
          <w:b/>
        </w:rPr>
        <w:t xml:space="preserve"> Avansul solicitat se încadrează într-un cuantum de până la 50% din ajutorul public        nerambursabil?</w:t>
      </w:r>
    </w:p>
    <w:p w:rsidR="009C1754" w:rsidRPr="009C1754" w:rsidRDefault="009C1754" w:rsidP="009C1754">
      <w:pPr>
        <w:spacing w:before="0" w:after="211" w:line="240" w:lineRule="auto"/>
        <w:ind w:right="91"/>
        <w:rPr>
          <w:rFonts w:cs="Calibri"/>
        </w:rPr>
      </w:pPr>
      <w:r w:rsidRPr="009C1754">
        <w:rPr>
          <w:rFonts w:cs="Calibri"/>
        </w:rPr>
        <w:t xml:space="preserve">Expertul verifică dacă avansul cerut de către solicitant reprezintă cel mult 50% din ajutorul public pentru investiţii. Dacă da, expertul înscrie valoarea în Planul financiar şi bifează caseta DA, în caz contrar solicită corectarea bugetului indicativ prin formularul E3.4. </w:t>
      </w:r>
    </w:p>
    <w:p w:rsidR="009C1754" w:rsidRPr="009C1754" w:rsidRDefault="009C1754" w:rsidP="009C1754">
      <w:pPr>
        <w:spacing w:before="0" w:after="211" w:line="240" w:lineRule="auto"/>
        <w:ind w:right="91"/>
        <w:rPr>
          <w:rFonts w:cs="Calibri"/>
        </w:rPr>
      </w:pPr>
      <w:r w:rsidRPr="009C1754">
        <w:rPr>
          <w:rFonts w:cs="Calibri"/>
        </w:rPr>
        <w:t>Prin transmiterea formularului E3.4 de către solicitant cu bugetul corectat, expertul înscrie valoarea în Planul financiar, bifează DA cu diferențe și îşi motivează poziţia în linia prevăzută în acest scop la rubrica Observații.</w:t>
      </w:r>
    </w:p>
    <w:p w:rsidR="00475B27" w:rsidRDefault="00475B27" w:rsidP="009C1754">
      <w:pPr>
        <w:spacing w:before="0" w:after="211" w:line="240" w:lineRule="auto"/>
        <w:ind w:right="91"/>
        <w:rPr>
          <w:rFonts w:cs="Calibri"/>
        </w:rPr>
      </w:pPr>
    </w:p>
    <w:p w:rsidR="009C1754" w:rsidRPr="009C1754" w:rsidRDefault="009C1754" w:rsidP="009C1754">
      <w:pPr>
        <w:spacing w:before="0" w:after="211" w:line="240" w:lineRule="auto"/>
        <w:ind w:right="91"/>
        <w:rPr>
          <w:rFonts w:cs="Calibri"/>
        </w:rPr>
      </w:pPr>
      <w:r w:rsidRPr="009C1754">
        <w:rPr>
          <w:rFonts w:cs="Calibri"/>
        </w:rPr>
        <w:t>În cazul în care nu se efectuează corectura de către solicitant, expertul bifează NU și îşi motivează poziţia în linia prevăzută în ac</w:t>
      </w:r>
      <w:r w:rsidR="00475B27">
        <w:rPr>
          <w:rFonts w:cs="Calibri"/>
        </w:rPr>
        <w:t>est scop la rubrica Observații.</w:t>
      </w:r>
    </w:p>
    <w:p w:rsidR="009C1754" w:rsidRPr="009C1754" w:rsidRDefault="009C1754" w:rsidP="009C1754">
      <w:pPr>
        <w:spacing w:before="0" w:after="211" w:line="240" w:lineRule="auto"/>
        <w:ind w:right="91"/>
        <w:rPr>
          <w:rFonts w:cs="Calibri"/>
        </w:rPr>
      </w:pPr>
      <w:r w:rsidRPr="009C1754">
        <w:rPr>
          <w:rFonts w:cs="Calibri"/>
        </w:rPr>
        <w:t>În cazul în care potențialul beneficiar nu a solicitat avans, expertu</w:t>
      </w:r>
      <w:r w:rsidR="00475B27">
        <w:rPr>
          <w:rFonts w:cs="Calibri"/>
        </w:rPr>
        <w:t>l bifează caseta Nu este cazul.</w:t>
      </w:r>
    </w:p>
    <w:p w:rsidR="009C1754" w:rsidRPr="00475B27" w:rsidRDefault="009C1754" w:rsidP="009C1754">
      <w:pPr>
        <w:spacing w:before="0" w:after="211" w:line="240" w:lineRule="auto"/>
        <w:ind w:right="91"/>
        <w:rPr>
          <w:rFonts w:cs="Calibri"/>
          <w:b/>
        </w:rPr>
      </w:pPr>
      <w:r w:rsidRPr="00475B27">
        <w:rPr>
          <w:rFonts w:cs="Calibri"/>
          <w:b/>
        </w:rPr>
        <w:t>6. Solicitantul a creat condiţii artificiale necesare pentru a beneficia de plăţi (sprijin) şi a obţine astfel un avantaj care co</w:t>
      </w:r>
      <w:r w:rsidR="00475B27">
        <w:rPr>
          <w:rFonts w:cs="Calibri"/>
          <w:b/>
        </w:rPr>
        <w:t xml:space="preserve">ntravine obiectivelor măsurii? </w:t>
      </w:r>
    </w:p>
    <w:p w:rsidR="009C1754" w:rsidRPr="009C1754" w:rsidRDefault="009C1754" w:rsidP="009C1754">
      <w:pPr>
        <w:spacing w:before="0" w:after="211" w:line="240" w:lineRule="auto"/>
        <w:ind w:right="91"/>
        <w:rPr>
          <w:rFonts w:cs="Calibri"/>
        </w:rPr>
      </w:pPr>
      <w:r w:rsidRPr="009C1754">
        <w:rPr>
          <w:rFonts w:cs="Calibri"/>
        </w:rPr>
        <w:t>Expertul verifică în cadrul proiectului şi accesând link-ul pentru Registrul electronic al CF: &lt;http://192.168.0.12/ReportServer/Pages/ReportViewer.aspx?%2fRapoarte%2fSMER%2fRegistrulElectronicCF&amp;rs:Command=Render&gt; dacă solicitantul a încercat crearea unor condiţii artificiale necesare pentru a beneficia de plăţi şi a obţine astfel un avantaj care co</w:t>
      </w:r>
      <w:r w:rsidR="00475B27">
        <w:rPr>
          <w:rFonts w:cs="Calibri"/>
        </w:rPr>
        <w:t xml:space="preserve">ntravine obiectivelor măsurii. </w:t>
      </w:r>
    </w:p>
    <w:p w:rsidR="009C1754" w:rsidRPr="009C1754" w:rsidRDefault="009C1754" w:rsidP="009C1754">
      <w:pPr>
        <w:spacing w:before="0" w:after="211" w:line="240" w:lineRule="auto"/>
        <w:ind w:right="91"/>
        <w:rPr>
          <w:rFonts w:cs="Calibri"/>
        </w:rPr>
      </w:pPr>
      <w:r w:rsidRPr="009C1754">
        <w:rPr>
          <w:rFonts w:cs="Calibri"/>
        </w:rPr>
        <w:t>Elemente comune care pot conduce la crearea unor condiţii artificiale:</w:t>
      </w:r>
    </w:p>
    <w:p w:rsidR="009C1754" w:rsidRPr="009C1754" w:rsidRDefault="009C1754" w:rsidP="009C1754">
      <w:pPr>
        <w:spacing w:before="0" w:after="211" w:line="240" w:lineRule="auto"/>
        <w:ind w:right="91"/>
        <w:rPr>
          <w:rFonts w:cs="Calibri"/>
        </w:rPr>
      </w:pPr>
      <w:r w:rsidRPr="009C1754">
        <w:rPr>
          <w:rFonts w:cs="Calibri"/>
        </w:rPr>
        <w:t>1.</w:t>
      </w:r>
      <w:r w:rsidRPr="009C1754">
        <w:rPr>
          <w:rFonts w:cs="Calibri"/>
        </w:rPr>
        <w:tab/>
        <w:t>Acelaşi sediu social se regăseşte la două sau mai multe proiecte?</w:t>
      </w:r>
    </w:p>
    <w:p w:rsidR="009C1754" w:rsidRPr="009C1754" w:rsidRDefault="009C1754" w:rsidP="009C1754">
      <w:pPr>
        <w:spacing w:before="0" w:after="211" w:line="240" w:lineRule="auto"/>
        <w:ind w:right="91"/>
        <w:rPr>
          <w:rFonts w:cs="Calibri"/>
        </w:rPr>
      </w:pPr>
      <w:r w:rsidRPr="009C1754">
        <w:rPr>
          <w:rFonts w:cs="Calibri"/>
        </w:rPr>
        <w:t>2.</w:t>
      </w:r>
      <w:r w:rsidRPr="009C1754">
        <w:rPr>
          <w:rFonts w:cs="Calibri"/>
        </w:rPr>
        <w:tab/>
        <w:t>Mai mulți solicitanti/beneficiari independenți din punct de vedere legal au aceeași adresă si/sau beneficiază de infrastructura comună (același amplasament, aceleași facilități de depozitare etc.);</w:t>
      </w:r>
    </w:p>
    <w:p w:rsidR="009C1754" w:rsidRPr="009C1754" w:rsidRDefault="009C1754" w:rsidP="009C1754">
      <w:pPr>
        <w:spacing w:before="0" w:after="211" w:line="240" w:lineRule="auto"/>
        <w:ind w:right="91"/>
        <w:rPr>
          <w:rFonts w:cs="Calibri"/>
        </w:rPr>
      </w:pPr>
      <w:r w:rsidRPr="009C1754">
        <w:rPr>
          <w:rFonts w:cs="Calibri"/>
        </w:rPr>
        <w:t>3.</w:t>
      </w:r>
      <w:r w:rsidRPr="009C1754">
        <w:rPr>
          <w:rFonts w:cs="Calibri"/>
        </w:rPr>
        <w:tab/>
        <w:t>Acționariat comun care conduce către aceeași entitate economică cu sau fară personalitate juridică;</w:t>
      </w:r>
    </w:p>
    <w:p w:rsidR="009C1754" w:rsidRPr="009C1754" w:rsidRDefault="009C1754" w:rsidP="009C1754">
      <w:pPr>
        <w:spacing w:before="0" w:after="211" w:line="240" w:lineRule="auto"/>
        <w:ind w:right="91"/>
        <w:rPr>
          <w:rFonts w:cs="Calibri"/>
        </w:rPr>
      </w:pPr>
      <w:r w:rsidRPr="009C1754">
        <w:rPr>
          <w:rFonts w:cs="Calibri"/>
        </w:rPr>
        <w:t>4.</w:t>
      </w:r>
      <w:r w:rsidRPr="009C1754">
        <w:rPr>
          <w:rFonts w:cs="Calibri"/>
        </w:rPr>
        <w:tab/>
        <w:t xml:space="preserve">Posibile legaturi între solicitanți și/sau beneficiari FEADR în baza legaturilor între - entiăți economice cu sau fară personalitate juridică, prin intermediul acționarilor, asociaților sau reprezentantilor legali (de ex: acelaşi reprezentant legal/asociat/acționar se regăseşte la două sau mai multe proiecte) </w:t>
      </w:r>
    </w:p>
    <w:p w:rsidR="009C1754" w:rsidRPr="009C1754" w:rsidRDefault="009C1754" w:rsidP="009C1754">
      <w:pPr>
        <w:spacing w:before="0" w:after="211" w:line="240" w:lineRule="auto"/>
        <w:ind w:right="91"/>
        <w:rPr>
          <w:rFonts w:cs="Calibri"/>
        </w:rPr>
      </w:pPr>
      <w:r w:rsidRPr="009C1754">
        <w:rPr>
          <w:rFonts w:cs="Calibri"/>
        </w:rPr>
        <w:t>5.</w:t>
      </w:r>
      <w:r w:rsidRPr="009C1754">
        <w:rPr>
          <w:rFonts w:cs="Calibri"/>
        </w:rPr>
        <w:tab/>
        <w:t>Sediul social și/sau punctul (punctele) de lucru/amplasamentul investiției propuse sunt invecinate cu cel/cele ale unui alt proiect finantat FEADR</w:t>
      </w:r>
    </w:p>
    <w:p w:rsidR="009C1754" w:rsidRPr="009C1754" w:rsidRDefault="009C1754" w:rsidP="009C1754">
      <w:pPr>
        <w:spacing w:before="0" w:after="211" w:line="240" w:lineRule="auto"/>
        <w:ind w:right="91"/>
        <w:rPr>
          <w:rFonts w:cs="Calibri"/>
        </w:rPr>
      </w:pPr>
      <w:r w:rsidRPr="009C1754">
        <w:rPr>
          <w:rFonts w:cs="Calibri"/>
        </w:rPr>
        <w:t>6.</w:t>
      </w:r>
      <w:r w:rsidRPr="009C1754">
        <w:rPr>
          <w:rFonts w:cs="Calibri"/>
        </w:rPr>
        <w:tab/>
        <w:t xml:space="preserve">Sunt identificate în cadrul proiectului alte legături între solicitant și persoana fizică/juridică de la care a fost închiriat/cumpărat terenul/clădirea? </w:t>
      </w:r>
    </w:p>
    <w:p w:rsidR="009C1754" w:rsidRPr="009C1754" w:rsidRDefault="009C1754" w:rsidP="009C1754">
      <w:pPr>
        <w:spacing w:before="0" w:after="211" w:line="240" w:lineRule="auto"/>
        <w:ind w:right="91"/>
        <w:rPr>
          <w:rFonts w:cs="Calibri"/>
        </w:rPr>
      </w:pPr>
      <w:r w:rsidRPr="009C1754">
        <w:rPr>
          <w:rFonts w:cs="Calibri"/>
        </w:rPr>
        <w:t>7.</w:t>
      </w:r>
      <w:r w:rsidRPr="009C1754">
        <w:rPr>
          <w:rFonts w:cs="Calibri"/>
        </w:rPr>
        <w:tab/>
        <w:t>Solicitanții care depun Cerere de Finanțare au asociați comuni cu cei ai altor beneficiari, cu care formează împreună un flux tehnologic.</w:t>
      </w:r>
    </w:p>
    <w:p w:rsidR="009C1754" w:rsidRPr="009C1754" w:rsidRDefault="009C1754" w:rsidP="009C1754">
      <w:pPr>
        <w:spacing w:before="0" w:after="211" w:line="240" w:lineRule="auto"/>
        <w:ind w:right="91"/>
        <w:rPr>
          <w:rFonts w:cs="Calibri"/>
        </w:rPr>
      </w:pPr>
      <w:r w:rsidRPr="009C1754">
        <w:rPr>
          <w:rFonts w:cs="Calibri"/>
        </w:rPr>
        <w:t>8.</w:t>
      </w:r>
      <w:r w:rsidRPr="009C1754">
        <w:rPr>
          <w:rFonts w:cs="Calibri"/>
        </w:rPr>
        <w:tab/>
        <w:t>Alți indicatori (ex: același consultant, posibile legaturi de afaceri cu furnizori/</w:t>
      </w:r>
      <w:r w:rsidR="00475B27">
        <w:rPr>
          <w:rFonts w:cs="Calibri"/>
        </w:rPr>
        <w:t>clienți prin acționariat ect. )</w:t>
      </w:r>
    </w:p>
    <w:p w:rsidR="009C1754" w:rsidRPr="009C1754" w:rsidRDefault="009C1754" w:rsidP="009C1754">
      <w:pPr>
        <w:spacing w:before="0" w:after="211" w:line="240" w:lineRule="auto"/>
        <w:ind w:right="91"/>
        <w:rPr>
          <w:rFonts w:cs="Calibri"/>
        </w:rPr>
      </w:pPr>
      <w:r w:rsidRPr="009C1754">
        <w:rPr>
          <w:rFonts w:cs="Calibri"/>
        </w:rPr>
        <w:t>Informațiile de la punctele 1; 2; 8 vor fi verificate în Registrul electr</w:t>
      </w:r>
      <w:r w:rsidR="00475B27">
        <w:rPr>
          <w:rFonts w:cs="Calibri"/>
        </w:rPr>
        <w:t>onic al Cererilor de Finanțare.</w:t>
      </w:r>
    </w:p>
    <w:p w:rsidR="009C1754" w:rsidRPr="009C1754" w:rsidRDefault="009C1754" w:rsidP="009C1754">
      <w:pPr>
        <w:spacing w:before="0" w:after="211" w:line="240" w:lineRule="auto"/>
        <w:ind w:right="91"/>
        <w:rPr>
          <w:rFonts w:cs="Calibri"/>
        </w:rPr>
      </w:pPr>
      <w:r w:rsidRPr="009C1754">
        <w:rPr>
          <w:rFonts w:cs="Calibri"/>
        </w:rPr>
        <w:t>Punctele 3 și 4 se verifică în Bazele de date FEADR și în RECOM online istoricul acționarilor/asociaților/reprezentantului legal al solicitantului pe o perioada de 1 an, dacă acestia dețin alte societăți care acționeaza în același domeniu sau domeniu compl</w:t>
      </w:r>
      <w:r w:rsidR="00475B27">
        <w:rPr>
          <w:rFonts w:cs="Calibri"/>
        </w:rPr>
        <w:t xml:space="preserve">ementar cu cel al proiectului, </w:t>
      </w:r>
    </w:p>
    <w:p w:rsidR="009C1754" w:rsidRPr="009C1754" w:rsidRDefault="009C1754" w:rsidP="009C1754">
      <w:pPr>
        <w:spacing w:before="0" w:after="211" w:line="240" w:lineRule="auto"/>
        <w:ind w:right="91"/>
        <w:rPr>
          <w:rFonts w:cs="Calibri"/>
        </w:rPr>
      </w:pPr>
      <w:r w:rsidRPr="009C1754">
        <w:rPr>
          <w:rFonts w:cs="Calibri"/>
        </w:rPr>
        <w:t>Punctul 5 - se verifică în Registrul Cererilor de Finanțare și în RECOM online dacă sediul social și/sau punctul/punctele de lucru ale solicitantului se afla pe amplasamente învecinate cu cele ale altor solicitanți/beneficiari FEADR. Dacă DA, pentru confirmarea faptului că beneficiază de infrastructura comună, se impune vizita pe teren.</w:t>
      </w:r>
    </w:p>
    <w:p w:rsidR="009C1754" w:rsidRPr="009C1754" w:rsidRDefault="009C1754" w:rsidP="009C1754">
      <w:pPr>
        <w:spacing w:before="0" w:after="211" w:line="240" w:lineRule="auto"/>
        <w:ind w:right="91"/>
        <w:rPr>
          <w:rFonts w:cs="Calibri"/>
        </w:rPr>
      </w:pPr>
      <w:r w:rsidRPr="009C1754">
        <w:rPr>
          <w:rFonts w:cs="Calibri"/>
        </w:rPr>
        <w:t xml:space="preserve">Se verifică dacă activitatea propusa prin proiect este complementara cu activitațile proiectelor cu care se învecineaza. </w:t>
      </w:r>
    </w:p>
    <w:p w:rsidR="009C1754" w:rsidRPr="009C1754" w:rsidRDefault="009C1754" w:rsidP="009C1754">
      <w:pPr>
        <w:spacing w:before="0" w:after="211" w:line="240" w:lineRule="auto"/>
        <w:ind w:right="91"/>
        <w:rPr>
          <w:rFonts w:cs="Calibri"/>
        </w:rPr>
      </w:pPr>
      <w:r w:rsidRPr="009C1754">
        <w:rPr>
          <w:rFonts w:cs="Calibri"/>
        </w:rPr>
        <w:t xml:space="preserve">Se verifică dacă proiectul are utilități și acces separat, sau este dependent de activitatea unui alt operator economic (cu excepția furnizorilor de utilități). </w:t>
      </w:r>
    </w:p>
    <w:p w:rsidR="009C1754" w:rsidRPr="009C1754" w:rsidRDefault="009C1754" w:rsidP="009C1754">
      <w:pPr>
        <w:spacing w:before="0" w:after="211" w:line="240" w:lineRule="auto"/>
        <w:ind w:right="91"/>
        <w:rPr>
          <w:rFonts w:cs="Calibri"/>
        </w:rPr>
      </w:pPr>
      <w:r w:rsidRPr="009C1754">
        <w:rPr>
          <w:rFonts w:cs="Calibri"/>
        </w:rPr>
        <w:t>Aceste informatii se verifica la vizita in teren si vor fi con</w:t>
      </w:r>
      <w:r w:rsidR="00475B27">
        <w:rPr>
          <w:rFonts w:cs="Calibri"/>
        </w:rPr>
        <w:t>semnate si in formularul E 3.8.</w:t>
      </w:r>
    </w:p>
    <w:p w:rsidR="009C1754" w:rsidRPr="009C1754" w:rsidRDefault="009C1754" w:rsidP="009C1754">
      <w:pPr>
        <w:spacing w:before="0" w:after="211" w:line="240" w:lineRule="auto"/>
        <w:ind w:right="91"/>
        <w:rPr>
          <w:rFonts w:cs="Calibri"/>
        </w:rPr>
      </w:pPr>
      <w:r w:rsidRPr="009C1754">
        <w:rPr>
          <w:rFonts w:cs="Calibri"/>
        </w:rPr>
        <w:t>Punctul 6 - se verifică în documentele care atestă dreptul de proprietate/folosință asupra terenurilor/construcțiilor (depuse de solicitant împreuna cu Cererea de Finanțare) de la cine a obținut solicitantul terenul/cladirea care face obiectul proiectului. Se verifică dacă până la acest moment (în baza verificărilor sus-menționate sau a altor informații obținute, dacă este cazul) au fost identificate alte legaturi între solicitant (sau acționarii/asociații acestuia) și persoana de la c</w:t>
      </w:r>
      <w:r w:rsidR="00475B27">
        <w:rPr>
          <w:rFonts w:cs="Calibri"/>
        </w:rPr>
        <w:t>are a obținut terenul/cladirea.</w:t>
      </w:r>
    </w:p>
    <w:p w:rsidR="009C1754" w:rsidRPr="009C1754" w:rsidRDefault="009C1754" w:rsidP="009C1754">
      <w:pPr>
        <w:spacing w:before="0" w:after="211" w:line="240" w:lineRule="auto"/>
        <w:ind w:right="91"/>
        <w:rPr>
          <w:rFonts w:cs="Calibri"/>
        </w:rPr>
      </w:pPr>
      <w:r w:rsidRPr="009C1754">
        <w:rPr>
          <w:rFonts w:cs="Calibri"/>
        </w:rPr>
        <w:t>Punctul 7 - se verifică în RECOM online dacă solicitanții care depun Cerere de Finanțare au asociați comuni cu cei ai altor beneficiari. În cazul în care se identifica alți beneficiari FEADR cu același acționariat, se verifică dacă cele doua proiecte forme</w:t>
      </w:r>
      <w:r w:rsidR="00475B27">
        <w:rPr>
          <w:rFonts w:cs="Calibri"/>
        </w:rPr>
        <w:t>ază împreună un flux tehnologic</w:t>
      </w:r>
    </w:p>
    <w:p w:rsidR="009C1754" w:rsidRPr="009C1754" w:rsidRDefault="009C1754" w:rsidP="009C1754">
      <w:pPr>
        <w:spacing w:before="0" w:after="211" w:line="240" w:lineRule="auto"/>
        <w:ind w:right="91"/>
        <w:rPr>
          <w:rFonts w:cs="Calibri"/>
        </w:rPr>
      </w:pPr>
      <w:r w:rsidRPr="009C1754">
        <w:rPr>
          <w:rFonts w:cs="Calibri"/>
        </w:rPr>
        <w:t>Punctul 8 - Se detaliază  alți indicatori (ex: același consultant, posibile legaturi de afaceri cu furnizori/clienți prin acționariat, mutarea sediului social din mediul urban în mediul rural sau închiderea punctului/punctelor de lucru din mediul urban și deschiderea în mediul rural) identificați, care nu se regasesc în niciuna din categoriile susmenți</w:t>
      </w:r>
      <w:r w:rsidR="00475B27">
        <w:rPr>
          <w:rFonts w:cs="Calibri"/>
        </w:rPr>
        <w:t>onate (la celelalte întrebări).</w:t>
      </w:r>
    </w:p>
    <w:p w:rsidR="009C1754" w:rsidRPr="009C1754" w:rsidRDefault="009C1754" w:rsidP="009C1754">
      <w:pPr>
        <w:spacing w:before="0" w:after="211" w:line="240" w:lineRule="auto"/>
        <w:ind w:right="91"/>
        <w:rPr>
          <w:rFonts w:cs="Calibri"/>
        </w:rPr>
      </w:pPr>
      <w:r w:rsidRPr="009C1754">
        <w:rPr>
          <w:rFonts w:cs="Calibri"/>
        </w:rPr>
        <w:t>Dacă în urma verificărilor expertul identifică două sau mai multe elemente comune cu alte proiecte, îşi va extinde verificarea asupra acestora, împreună cu ceilalţi experţi implicaţi în verifi</w:t>
      </w:r>
      <w:r w:rsidR="00475B27">
        <w:rPr>
          <w:rFonts w:cs="Calibri"/>
        </w:rPr>
        <w:t>carea proiectelor respective.</w:t>
      </w:r>
    </w:p>
    <w:p w:rsidR="009C1754" w:rsidRPr="009C1754" w:rsidRDefault="009C1754" w:rsidP="009C1754">
      <w:pPr>
        <w:spacing w:before="0" w:after="211" w:line="240" w:lineRule="auto"/>
        <w:ind w:right="91"/>
        <w:rPr>
          <w:rFonts w:cs="Calibri"/>
        </w:rPr>
      </w:pPr>
      <w:r w:rsidRPr="009C1754">
        <w:rPr>
          <w:rFonts w:cs="Calibri"/>
        </w:rPr>
        <w:t xml:space="preserve">Dacă în urma verificării se identifică legaturi care conduc la: </w:t>
      </w:r>
    </w:p>
    <w:p w:rsidR="009C1754" w:rsidRPr="009C1754" w:rsidRDefault="009C1754" w:rsidP="009C1754">
      <w:pPr>
        <w:spacing w:before="0" w:after="211" w:line="240" w:lineRule="auto"/>
        <w:ind w:right="91"/>
        <w:rPr>
          <w:rFonts w:cs="Calibri"/>
        </w:rPr>
      </w:pPr>
      <w:r w:rsidRPr="009C1754">
        <w:rPr>
          <w:rFonts w:cs="Calibri"/>
        </w:rPr>
        <w:t>Complementaritatea investiţiilor propuse:</w:t>
      </w:r>
    </w:p>
    <w:p w:rsidR="009C1754" w:rsidRPr="009C1754" w:rsidRDefault="009C1754" w:rsidP="00475B27">
      <w:pPr>
        <w:spacing w:before="0" w:after="211" w:line="240" w:lineRule="auto"/>
        <w:ind w:right="91"/>
        <w:jc w:val="left"/>
        <w:rPr>
          <w:rFonts w:cs="Calibri"/>
        </w:rPr>
      </w:pPr>
      <w:r w:rsidRPr="009C1754">
        <w:rPr>
          <w:rFonts w:cs="Calibri"/>
        </w:rPr>
        <w:t>Se verifică dacă investiţiile invecinate pro</w:t>
      </w:r>
      <w:r w:rsidR="00475B27">
        <w:rPr>
          <w:rFonts w:cs="Calibri"/>
        </w:rPr>
        <w:t xml:space="preserve">puse de solicitanți diferiti se </w:t>
      </w:r>
      <w:r w:rsidRPr="009C1754">
        <w:rPr>
          <w:rFonts w:cs="Calibri"/>
        </w:rPr>
        <w:t>completează/</w:t>
      </w:r>
      <w:r w:rsidR="00475B27">
        <w:rPr>
          <w:rFonts w:cs="Calibri"/>
        </w:rPr>
        <w:t xml:space="preserve"> </w:t>
      </w:r>
      <w:r w:rsidRPr="009C1754">
        <w:rPr>
          <w:rFonts w:cs="Calibri"/>
        </w:rPr>
        <w:t>dezvoltă/</w:t>
      </w:r>
      <w:r w:rsidR="00475B27">
        <w:rPr>
          <w:rFonts w:cs="Calibri"/>
        </w:rPr>
        <w:t xml:space="preserve"> </w:t>
      </w:r>
      <w:r w:rsidRPr="009C1754">
        <w:rPr>
          <w:rFonts w:cs="Calibri"/>
        </w:rPr>
        <w:t>optimizează în cadrul unui flux tehnologic sau de servicii și nu pot funcționa independent una fața de cealaltă.</w:t>
      </w:r>
    </w:p>
    <w:p w:rsidR="009C1754" w:rsidRPr="009C1754" w:rsidRDefault="009C1754" w:rsidP="00475B27">
      <w:pPr>
        <w:spacing w:before="0" w:after="211" w:line="240" w:lineRule="auto"/>
        <w:ind w:right="91"/>
        <w:jc w:val="left"/>
        <w:rPr>
          <w:rFonts w:cs="Calibri"/>
        </w:rPr>
      </w:pPr>
      <w:r w:rsidRPr="009C1754">
        <w:rPr>
          <w:rFonts w:cs="Calibri"/>
        </w:rPr>
        <w:t>Se verifică în RECOM istoricul acționarilor/asociaților/administratorului solicitantului pe o perioada de 1 an, dacă aceștia dețin alte societăți care acționeaza în același domeniul sau domeniu complementar cu cel al proiectului, în vederea creării de condiții artificiale.</w:t>
      </w:r>
    </w:p>
    <w:p w:rsidR="009C1754" w:rsidRPr="009C1754" w:rsidRDefault="009C1754" w:rsidP="00475B27">
      <w:pPr>
        <w:spacing w:before="0" w:after="211" w:line="240" w:lineRule="auto"/>
        <w:ind w:right="91"/>
        <w:jc w:val="left"/>
        <w:rPr>
          <w:rFonts w:cs="Calibri"/>
        </w:rPr>
      </w:pPr>
      <w:r w:rsidRPr="009C1754">
        <w:rPr>
          <w:rFonts w:cs="Calibri"/>
        </w:rPr>
        <w:t>Se verifică dacă solicitantul a bifat punctul 18 din secțiunea F a Cererii de Finanațare - Declarație pe proprie răspundere a solicitantului că investiţia finanţată va deservi exclusiv interesele economice ale solicitantului (beneficiarului proiectului) în scopul</w:t>
      </w:r>
      <w:r w:rsidR="00475B27">
        <w:rPr>
          <w:rFonts w:cs="Calibri"/>
        </w:rPr>
        <w:t xml:space="preserve"> obţinerii de profit propriu.  </w:t>
      </w:r>
    </w:p>
    <w:p w:rsidR="009C1754" w:rsidRPr="009C1754" w:rsidRDefault="009C1754" w:rsidP="009C1754">
      <w:pPr>
        <w:spacing w:before="0" w:after="211" w:line="240" w:lineRule="auto"/>
        <w:ind w:right="91"/>
        <w:rPr>
          <w:rFonts w:cs="Calibri"/>
        </w:rPr>
      </w:pPr>
      <w:r w:rsidRPr="009C1754">
        <w:rPr>
          <w:rFonts w:cs="Calibri"/>
        </w:rPr>
        <w:t>Solicitantul a creat condiţii artificiale necesare pentru a beneficia de plăţi (sprijin) şi a obţine astfe</w:t>
      </w:r>
      <w:r w:rsidR="00475B27">
        <w:rPr>
          <w:rFonts w:cs="Calibri"/>
        </w:rPr>
        <w:t>l un avantaj care contravine obiectivelor măsurii?</w:t>
      </w:r>
    </w:p>
    <w:p w:rsidR="009C1754" w:rsidRPr="009C1754" w:rsidRDefault="009C1754" w:rsidP="009C1754">
      <w:pPr>
        <w:spacing w:before="0" w:after="211" w:line="240" w:lineRule="auto"/>
        <w:ind w:right="91"/>
        <w:rPr>
          <w:rFonts w:cs="Calibri"/>
        </w:rPr>
      </w:pPr>
      <w:r w:rsidRPr="009C1754">
        <w:rPr>
          <w:rFonts w:cs="Calibri"/>
        </w:rPr>
        <w:t xml:space="preserve">După finalizarea analizarii elementelor subiective (indicatorii de condiții artificiale / stegulețele roșii), la rubrica Observatii, se consemneaza toate elementele referitoare la condiții artificiale, identificate în ceea ce priveste proiectul depus de catre so.licitant. </w:t>
      </w:r>
    </w:p>
    <w:p w:rsidR="009C1754" w:rsidRPr="009C1754" w:rsidRDefault="009C1754" w:rsidP="009C1754">
      <w:pPr>
        <w:spacing w:before="0" w:after="211" w:line="240" w:lineRule="auto"/>
        <w:ind w:right="91"/>
        <w:rPr>
          <w:rFonts w:cs="Calibri"/>
        </w:rPr>
      </w:pPr>
      <w:r w:rsidRPr="009C1754">
        <w:rPr>
          <w:rFonts w:cs="Calibri"/>
        </w:rPr>
        <w:t>În situația în care sunt identificați indicatori de condiții artificiale, se constata existența elementului subiectiv (menționat de către Curtea Europeana de Justiție, în cauza Slancheva sila EOOD).</w:t>
      </w:r>
    </w:p>
    <w:p w:rsidR="009C1754" w:rsidRDefault="009C1754" w:rsidP="009C1754">
      <w:pPr>
        <w:spacing w:before="0" w:after="211" w:line="240" w:lineRule="auto"/>
        <w:ind w:right="91"/>
        <w:rPr>
          <w:rFonts w:cs="Calibri"/>
        </w:rPr>
      </w:pPr>
      <w:r w:rsidRPr="009C1754">
        <w:rPr>
          <w:rFonts w:cs="Calibri"/>
        </w:rPr>
        <w:t xml:space="preserve">În aceast caz, expertul trece la analiza existenței elementului obiectiv, respectiv nerespectarea </w:t>
      </w:r>
      <w:r w:rsidRPr="00475B27">
        <w:rPr>
          <w:rFonts w:cs="Calibri"/>
        </w:rPr>
        <w:t>obiectivelor măsurii</w:t>
      </w:r>
      <w:r w:rsidR="00475B27" w:rsidRPr="00475B27">
        <w:rPr>
          <w:rFonts w:cs="Calibri"/>
        </w:rPr>
        <w:t>, asumate prin proiect.</w:t>
      </w:r>
    </w:p>
    <w:p w:rsidR="00475B27" w:rsidRPr="00475B27" w:rsidRDefault="00475B27" w:rsidP="009C1754">
      <w:pPr>
        <w:spacing w:before="0" w:after="211" w:line="240" w:lineRule="auto"/>
        <w:ind w:right="91"/>
        <w:rPr>
          <w:rFonts w:cs="Calibri"/>
          <w:b/>
        </w:rPr>
      </w:pPr>
    </w:p>
    <w:p w:rsidR="009C1754" w:rsidRPr="00C60238" w:rsidRDefault="009C1754" w:rsidP="009C1754">
      <w:pPr>
        <w:spacing w:before="0" w:after="211" w:line="240" w:lineRule="auto"/>
        <w:ind w:right="91"/>
        <w:rPr>
          <w:rFonts w:cs="Calibri"/>
          <w:b/>
        </w:rPr>
      </w:pPr>
      <w:r w:rsidRPr="00475B27">
        <w:rPr>
          <w:rFonts w:cs="Calibri"/>
          <w:b/>
        </w:rPr>
        <w:t>Decizia referitoar</w:t>
      </w:r>
      <w:r w:rsidR="00C60238">
        <w:rPr>
          <w:rFonts w:cs="Calibri"/>
          <w:b/>
        </w:rPr>
        <w:t>e la eligibilitatea proiectului</w:t>
      </w:r>
    </w:p>
    <w:p w:rsidR="009C1754" w:rsidRPr="00C60238" w:rsidRDefault="009C1754" w:rsidP="009C1754">
      <w:pPr>
        <w:spacing w:before="0" w:after="211" w:line="240" w:lineRule="auto"/>
        <w:ind w:right="91"/>
        <w:rPr>
          <w:rFonts w:cs="Calibri"/>
          <w:b/>
        </w:rPr>
      </w:pPr>
      <w:r w:rsidRPr="00C60238">
        <w:rPr>
          <w:rFonts w:cs="Calibri"/>
          <w:b/>
        </w:rPr>
        <w:t>Dacă toate criteriile de eligibilitate aplicate proiectului au fost îndeplinite, proiectul este eligibil.</w:t>
      </w:r>
    </w:p>
    <w:p w:rsidR="009C1754" w:rsidRPr="00C60238" w:rsidRDefault="009C1754" w:rsidP="009C1754">
      <w:pPr>
        <w:spacing w:before="0" w:after="211" w:line="240" w:lineRule="auto"/>
        <w:ind w:right="91"/>
        <w:rPr>
          <w:rFonts w:cs="Calibri"/>
          <w:b/>
        </w:rPr>
      </w:pPr>
      <w:r w:rsidRPr="00C60238">
        <w:rPr>
          <w:rFonts w:cs="Calibri"/>
          <w:b/>
        </w:rPr>
        <w:t>În cazul proiectelor neeligibile se va completa rubrica Observaţii cu toate motivele de neeligibilitate ale proiectului.</w:t>
      </w:r>
    </w:p>
    <w:p w:rsidR="000C11C5" w:rsidRPr="00C60238" w:rsidRDefault="009C1754" w:rsidP="009C1754">
      <w:pPr>
        <w:spacing w:before="0" w:after="211" w:line="240" w:lineRule="auto"/>
        <w:ind w:right="91"/>
        <w:rPr>
          <w:rFonts w:cs="Calibri"/>
          <w:b/>
          <w:lang w:val="pt-BR"/>
        </w:rPr>
      </w:pPr>
      <w:r w:rsidRPr="00C60238">
        <w:rPr>
          <w:rFonts w:cs="Calibri"/>
          <w:b/>
        </w:rPr>
        <w:t>Proiectele declarate NEELIGIBILE nu vor intra în etapa de selecţie.</w:t>
      </w:r>
    </w:p>
    <w:sectPr w:rsidR="000C11C5" w:rsidRPr="00C60238" w:rsidSect="008A0CA2">
      <w:headerReference w:type="default" r:id="rId10"/>
      <w:footerReference w:type="default" r:id="rId11"/>
      <w:type w:val="continuous"/>
      <w:pgSz w:w="11909" w:h="16834" w:code="9"/>
      <w:pgMar w:top="1140" w:right="1412" w:bottom="1140" w:left="1140" w:header="578" w:footer="4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C41" w:rsidRDefault="001B0C41" w:rsidP="005A6483">
      <w:pPr>
        <w:spacing w:before="0" w:line="240" w:lineRule="auto"/>
      </w:pPr>
      <w:r>
        <w:separator/>
      </w:r>
    </w:p>
  </w:endnote>
  <w:endnote w:type="continuationSeparator" w:id="0">
    <w:p w:rsidR="001B0C41" w:rsidRDefault="001B0C41" w:rsidP="005A64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Optima">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19" w:rsidRDefault="00F45C19">
    <w:pPr>
      <w:pStyle w:val="Subsol"/>
      <w:jc w:val="right"/>
    </w:pPr>
  </w:p>
  <w:p w:rsidR="00F45C19" w:rsidRDefault="00F23AD3">
    <w:pPr>
      <w:pStyle w:val="Subsol"/>
      <w:jc w:val="right"/>
    </w:pPr>
    <w:r>
      <w:fldChar w:fldCharType="begin"/>
    </w:r>
    <w:r w:rsidR="00F45C19">
      <w:instrText xml:space="preserve"> PAGE   \* MERGEFORMAT </w:instrText>
    </w:r>
    <w:r>
      <w:fldChar w:fldCharType="separate"/>
    </w:r>
    <w:r w:rsidR="00AA2C09">
      <w:rPr>
        <w:noProof/>
      </w:rPr>
      <w:t>26</w:t>
    </w:r>
    <w:r>
      <w:rPr>
        <w:noProof/>
      </w:rPr>
      <w:fldChar w:fldCharType="end"/>
    </w:r>
  </w:p>
  <w:p w:rsidR="00F45C19" w:rsidRPr="0023789B" w:rsidRDefault="00F45C19" w:rsidP="0023789B">
    <w:pPr>
      <w:spacing w:before="0" w:line="240" w:lineRule="auto"/>
      <w:ind w:left="-567"/>
      <w:jc w:val="left"/>
      <w:rPr>
        <w:rFonts w:ascii="Times New Roman" w:hAnsi="Times New Roman"/>
        <w:color w:val="244061"/>
        <w:sz w:val="16"/>
        <w:lang w:val="it-IT"/>
      </w:rPr>
    </w:pPr>
  </w:p>
  <w:p w:rsidR="00F45C19" w:rsidRDefault="00F45C19">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C41" w:rsidRDefault="001B0C41" w:rsidP="005A6483">
      <w:pPr>
        <w:spacing w:before="0" w:line="240" w:lineRule="auto"/>
      </w:pPr>
      <w:r>
        <w:separator/>
      </w:r>
    </w:p>
  </w:footnote>
  <w:footnote w:type="continuationSeparator" w:id="0">
    <w:p w:rsidR="001B0C41" w:rsidRDefault="001B0C41" w:rsidP="005A6483">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19" w:rsidRPr="00DF69A5" w:rsidRDefault="00F45C19" w:rsidP="004D1B0B">
    <w:pPr>
      <w:tabs>
        <w:tab w:val="left" w:pos="7530"/>
        <w:tab w:val="left" w:pos="8430"/>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AA2C09">
      <w:rPr>
        <w:rFonts w:ascii="Times New Roman" w:eastAsia="Times New Roman" w:hAnsi="Times New Roman"/>
        <w:noProof/>
        <w:sz w:val="24"/>
        <w:szCs w:val="24"/>
        <w:lang w:val="en-US"/>
      </w:rPr>
      <w:drawing>
        <wp:inline distT="0" distB="0" distL="0" distR="0">
          <wp:extent cx="731520" cy="621665"/>
          <wp:effectExtent l="0" t="0" r="0" b="6985"/>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621665"/>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AA2C09">
      <w:rPr>
        <w:rFonts w:ascii="Times New Roman" w:eastAsia="Times New Roman" w:hAnsi="Times New Roman"/>
        <w:noProof/>
        <w:sz w:val="24"/>
        <w:szCs w:val="24"/>
        <w:lang w:val="en-US"/>
      </w:rPr>
      <w:drawing>
        <wp:inline distT="0" distB="0" distL="0" distR="0">
          <wp:extent cx="841375" cy="548640"/>
          <wp:effectExtent l="0" t="0" r="0" b="381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1375" cy="54864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AA2C09">
      <w:rPr>
        <w:rFonts w:ascii="Times New Roman" w:eastAsia="Times New Roman" w:hAnsi="Times New Roman"/>
        <w:noProof/>
        <w:sz w:val="24"/>
        <w:szCs w:val="24"/>
        <w:lang w:val="en-US"/>
      </w:rPr>
      <w:drawing>
        <wp:inline distT="0" distB="0" distL="0" distR="0">
          <wp:extent cx="792480" cy="536575"/>
          <wp:effectExtent l="0" t="0" r="7620" b="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536575"/>
                  </a:xfrm>
                  <a:prstGeom prst="rect">
                    <a:avLst/>
                  </a:prstGeom>
                  <a:noFill/>
                  <a:ln>
                    <a:noFill/>
                  </a:ln>
                </pic:spPr>
              </pic:pic>
            </a:graphicData>
          </a:graphic>
        </wp:inline>
      </w:drawing>
    </w:r>
    <w:r>
      <w:rPr>
        <w:rFonts w:ascii="Times New Roman" w:eastAsia="Times New Roman" w:hAnsi="Times New Roman"/>
        <w:noProof/>
        <w:sz w:val="24"/>
        <w:szCs w:val="24"/>
        <w:lang w:eastAsia="ro-RO"/>
      </w:rPr>
      <w:tab/>
    </w:r>
    <w:r w:rsidR="00AA2C09">
      <w:rPr>
        <w:noProof/>
        <w:lang w:val="en-US"/>
      </w:rPr>
      <w:drawing>
        <wp:inline distT="0" distB="0" distL="0" distR="0">
          <wp:extent cx="670560" cy="548640"/>
          <wp:effectExtent l="0" t="0" r="0" b="381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 cy="54864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74CE8"/>
    <w:multiLevelType w:val="multilevel"/>
    <w:tmpl w:val="43D6FDAC"/>
    <w:lvl w:ilvl="0">
      <w:start w:val="1"/>
      <w:numFmt w:val="decimal"/>
      <w:pStyle w:val="Titlu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83"/>
    <w:rsid w:val="000010F2"/>
    <w:rsid w:val="000020E2"/>
    <w:rsid w:val="00004FBC"/>
    <w:rsid w:val="000067CE"/>
    <w:rsid w:val="00020C3E"/>
    <w:rsid w:val="00022220"/>
    <w:rsid w:val="00025EE5"/>
    <w:rsid w:val="0002722D"/>
    <w:rsid w:val="00033362"/>
    <w:rsid w:val="00037070"/>
    <w:rsid w:val="000435D6"/>
    <w:rsid w:val="000446DC"/>
    <w:rsid w:val="000449B5"/>
    <w:rsid w:val="00045A0F"/>
    <w:rsid w:val="0005672B"/>
    <w:rsid w:val="00057227"/>
    <w:rsid w:val="000574AA"/>
    <w:rsid w:val="00057CA6"/>
    <w:rsid w:val="000612DD"/>
    <w:rsid w:val="00070C21"/>
    <w:rsid w:val="000732B3"/>
    <w:rsid w:val="000738E2"/>
    <w:rsid w:val="00075E61"/>
    <w:rsid w:val="0008169B"/>
    <w:rsid w:val="00082C56"/>
    <w:rsid w:val="000857A4"/>
    <w:rsid w:val="00091D69"/>
    <w:rsid w:val="000962DB"/>
    <w:rsid w:val="000A1565"/>
    <w:rsid w:val="000A4C51"/>
    <w:rsid w:val="000B0679"/>
    <w:rsid w:val="000B4DC5"/>
    <w:rsid w:val="000C11C5"/>
    <w:rsid w:val="000C2C36"/>
    <w:rsid w:val="000C3384"/>
    <w:rsid w:val="000D0794"/>
    <w:rsid w:val="000D7F01"/>
    <w:rsid w:val="000E2E3A"/>
    <w:rsid w:val="000E4DEB"/>
    <w:rsid w:val="000F0137"/>
    <w:rsid w:val="000F7E18"/>
    <w:rsid w:val="00100BE2"/>
    <w:rsid w:val="0010387B"/>
    <w:rsid w:val="00104DBE"/>
    <w:rsid w:val="0010612F"/>
    <w:rsid w:val="00107065"/>
    <w:rsid w:val="00111027"/>
    <w:rsid w:val="00116F3D"/>
    <w:rsid w:val="0012360A"/>
    <w:rsid w:val="00140AEC"/>
    <w:rsid w:val="001518B9"/>
    <w:rsid w:val="00152CE5"/>
    <w:rsid w:val="00154450"/>
    <w:rsid w:val="00156F7A"/>
    <w:rsid w:val="00162D3E"/>
    <w:rsid w:val="00167AE9"/>
    <w:rsid w:val="00167B3F"/>
    <w:rsid w:val="001767D7"/>
    <w:rsid w:val="0018071A"/>
    <w:rsid w:val="001826DF"/>
    <w:rsid w:val="00183E4E"/>
    <w:rsid w:val="001904E2"/>
    <w:rsid w:val="0019341D"/>
    <w:rsid w:val="00193D34"/>
    <w:rsid w:val="00194083"/>
    <w:rsid w:val="001B0C41"/>
    <w:rsid w:val="001B65D6"/>
    <w:rsid w:val="001B6FB9"/>
    <w:rsid w:val="001C16A4"/>
    <w:rsid w:val="001C5449"/>
    <w:rsid w:val="001D23D7"/>
    <w:rsid w:val="001D5624"/>
    <w:rsid w:val="001D67C1"/>
    <w:rsid w:val="001D6C7E"/>
    <w:rsid w:val="001E07EE"/>
    <w:rsid w:val="001E424B"/>
    <w:rsid w:val="001E4764"/>
    <w:rsid w:val="001E4CB8"/>
    <w:rsid w:val="001F23A1"/>
    <w:rsid w:val="001F5715"/>
    <w:rsid w:val="0020229E"/>
    <w:rsid w:val="00210A8D"/>
    <w:rsid w:val="002122CA"/>
    <w:rsid w:val="002131FD"/>
    <w:rsid w:val="00214315"/>
    <w:rsid w:val="0021634C"/>
    <w:rsid w:val="00222333"/>
    <w:rsid w:val="00227756"/>
    <w:rsid w:val="00231925"/>
    <w:rsid w:val="00233B4D"/>
    <w:rsid w:val="00236E74"/>
    <w:rsid w:val="0023789B"/>
    <w:rsid w:val="002441EA"/>
    <w:rsid w:val="0024439F"/>
    <w:rsid w:val="00247E2C"/>
    <w:rsid w:val="00252680"/>
    <w:rsid w:val="00255EA3"/>
    <w:rsid w:val="00266096"/>
    <w:rsid w:val="00275197"/>
    <w:rsid w:val="00276DB9"/>
    <w:rsid w:val="00277BD4"/>
    <w:rsid w:val="002803FB"/>
    <w:rsid w:val="00287153"/>
    <w:rsid w:val="002A2DBB"/>
    <w:rsid w:val="002A3286"/>
    <w:rsid w:val="002A7505"/>
    <w:rsid w:val="002B3FDF"/>
    <w:rsid w:val="002B4653"/>
    <w:rsid w:val="002B6203"/>
    <w:rsid w:val="002C4889"/>
    <w:rsid w:val="002D14A0"/>
    <w:rsid w:val="002D65D1"/>
    <w:rsid w:val="002D68C2"/>
    <w:rsid w:val="002D6EC1"/>
    <w:rsid w:val="002E2690"/>
    <w:rsid w:val="002E31BF"/>
    <w:rsid w:val="002E6C2D"/>
    <w:rsid w:val="002E7846"/>
    <w:rsid w:val="002F032D"/>
    <w:rsid w:val="002F1F2B"/>
    <w:rsid w:val="002F52FB"/>
    <w:rsid w:val="0030230A"/>
    <w:rsid w:val="00304D16"/>
    <w:rsid w:val="00312E99"/>
    <w:rsid w:val="003215C2"/>
    <w:rsid w:val="00321EF2"/>
    <w:rsid w:val="003234E7"/>
    <w:rsid w:val="00326020"/>
    <w:rsid w:val="00331DCC"/>
    <w:rsid w:val="00335D22"/>
    <w:rsid w:val="00340701"/>
    <w:rsid w:val="003414F3"/>
    <w:rsid w:val="00344372"/>
    <w:rsid w:val="00351E5F"/>
    <w:rsid w:val="00352DD8"/>
    <w:rsid w:val="0035337C"/>
    <w:rsid w:val="003554C6"/>
    <w:rsid w:val="00356D05"/>
    <w:rsid w:val="00357B3A"/>
    <w:rsid w:val="00361404"/>
    <w:rsid w:val="003618E3"/>
    <w:rsid w:val="003772B9"/>
    <w:rsid w:val="0038127A"/>
    <w:rsid w:val="0038139A"/>
    <w:rsid w:val="00385A7E"/>
    <w:rsid w:val="00386375"/>
    <w:rsid w:val="0039214F"/>
    <w:rsid w:val="003965BB"/>
    <w:rsid w:val="00396CEC"/>
    <w:rsid w:val="003975C4"/>
    <w:rsid w:val="003A3008"/>
    <w:rsid w:val="003A3E39"/>
    <w:rsid w:val="003B126A"/>
    <w:rsid w:val="003C36F1"/>
    <w:rsid w:val="003C4583"/>
    <w:rsid w:val="003C6FA9"/>
    <w:rsid w:val="003D310D"/>
    <w:rsid w:val="003D3B2B"/>
    <w:rsid w:val="003E0864"/>
    <w:rsid w:val="003E1904"/>
    <w:rsid w:val="003E4CCB"/>
    <w:rsid w:val="003F08B8"/>
    <w:rsid w:val="0040263F"/>
    <w:rsid w:val="00410347"/>
    <w:rsid w:val="00410E2C"/>
    <w:rsid w:val="00413A36"/>
    <w:rsid w:val="004159A5"/>
    <w:rsid w:val="0041656D"/>
    <w:rsid w:val="00420035"/>
    <w:rsid w:val="00421693"/>
    <w:rsid w:val="00423271"/>
    <w:rsid w:val="004258AC"/>
    <w:rsid w:val="00430F47"/>
    <w:rsid w:val="00437C22"/>
    <w:rsid w:val="00444A8C"/>
    <w:rsid w:val="00450125"/>
    <w:rsid w:val="00457573"/>
    <w:rsid w:val="00463EE2"/>
    <w:rsid w:val="00470FE9"/>
    <w:rsid w:val="00473A13"/>
    <w:rsid w:val="00475B27"/>
    <w:rsid w:val="00476DCC"/>
    <w:rsid w:val="00494390"/>
    <w:rsid w:val="00496F3E"/>
    <w:rsid w:val="004A0A9F"/>
    <w:rsid w:val="004A2DC5"/>
    <w:rsid w:val="004A3A17"/>
    <w:rsid w:val="004B4F98"/>
    <w:rsid w:val="004B590A"/>
    <w:rsid w:val="004D03ED"/>
    <w:rsid w:val="004D1B0B"/>
    <w:rsid w:val="004E2036"/>
    <w:rsid w:val="004E3DBA"/>
    <w:rsid w:val="004E446C"/>
    <w:rsid w:val="004F066F"/>
    <w:rsid w:val="004F2BA5"/>
    <w:rsid w:val="004F33FC"/>
    <w:rsid w:val="004F3608"/>
    <w:rsid w:val="004F6D57"/>
    <w:rsid w:val="00503462"/>
    <w:rsid w:val="00507418"/>
    <w:rsid w:val="00510EA3"/>
    <w:rsid w:val="00521475"/>
    <w:rsid w:val="005300A1"/>
    <w:rsid w:val="00532F1C"/>
    <w:rsid w:val="0053346A"/>
    <w:rsid w:val="005418E7"/>
    <w:rsid w:val="005457FA"/>
    <w:rsid w:val="00547725"/>
    <w:rsid w:val="0055106A"/>
    <w:rsid w:val="0055377D"/>
    <w:rsid w:val="00560709"/>
    <w:rsid w:val="005631C5"/>
    <w:rsid w:val="005665A1"/>
    <w:rsid w:val="00570254"/>
    <w:rsid w:val="005711FF"/>
    <w:rsid w:val="00573F37"/>
    <w:rsid w:val="00577C02"/>
    <w:rsid w:val="005824B3"/>
    <w:rsid w:val="0058593B"/>
    <w:rsid w:val="005860E4"/>
    <w:rsid w:val="005866DD"/>
    <w:rsid w:val="00594F1D"/>
    <w:rsid w:val="005A6483"/>
    <w:rsid w:val="005A6D01"/>
    <w:rsid w:val="005B050F"/>
    <w:rsid w:val="005B3566"/>
    <w:rsid w:val="005B5261"/>
    <w:rsid w:val="005B612A"/>
    <w:rsid w:val="005B65BF"/>
    <w:rsid w:val="005C00DD"/>
    <w:rsid w:val="005C25B4"/>
    <w:rsid w:val="005C2B48"/>
    <w:rsid w:val="005C39B5"/>
    <w:rsid w:val="005C4CE2"/>
    <w:rsid w:val="005C63D7"/>
    <w:rsid w:val="005C7508"/>
    <w:rsid w:val="005C7A15"/>
    <w:rsid w:val="005D07F0"/>
    <w:rsid w:val="005D7D2E"/>
    <w:rsid w:val="005E3372"/>
    <w:rsid w:val="0060460B"/>
    <w:rsid w:val="00606B1E"/>
    <w:rsid w:val="0061271C"/>
    <w:rsid w:val="00613088"/>
    <w:rsid w:val="00624F54"/>
    <w:rsid w:val="00631452"/>
    <w:rsid w:val="006514FB"/>
    <w:rsid w:val="00651960"/>
    <w:rsid w:val="00651D26"/>
    <w:rsid w:val="006529FE"/>
    <w:rsid w:val="00652DA2"/>
    <w:rsid w:val="006538F8"/>
    <w:rsid w:val="0065412D"/>
    <w:rsid w:val="006550C2"/>
    <w:rsid w:val="00657266"/>
    <w:rsid w:val="006651A7"/>
    <w:rsid w:val="0067058B"/>
    <w:rsid w:val="0067770A"/>
    <w:rsid w:val="0068128F"/>
    <w:rsid w:val="0068247B"/>
    <w:rsid w:val="0068766E"/>
    <w:rsid w:val="006A0059"/>
    <w:rsid w:val="006A0FE3"/>
    <w:rsid w:val="006A3550"/>
    <w:rsid w:val="006A3A80"/>
    <w:rsid w:val="006A4FE0"/>
    <w:rsid w:val="006A5FDE"/>
    <w:rsid w:val="006B46AC"/>
    <w:rsid w:val="006B5CC9"/>
    <w:rsid w:val="006C0202"/>
    <w:rsid w:val="006C02EB"/>
    <w:rsid w:val="006C0982"/>
    <w:rsid w:val="006C3F90"/>
    <w:rsid w:val="006C6348"/>
    <w:rsid w:val="006E018C"/>
    <w:rsid w:val="006E10C4"/>
    <w:rsid w:val="006E2373"/>
    <w:rsid w:val="006E3CFE"/>
    <w:rsid w:val="006F05FA"/>
    <w:rsid w:val="006F0B03"/>
    <w:rsid w:val="006F0DC3"/>
    <w:rsid w:val="006F6D1D"/>
    <w:rsid w:val="007027AD"/>
    <w:rsid w:val="00706197"/>
    <w:rsid w:val="00706C66"/>
    <w:rsid w:val="007222F3"/>
    <w:rsid w:val="00722AA7"/>
    <w:rsid w:val="00730761"/>
    <w:rsid w:val="00733313"/>
    <w:rsid w:val="007340C5"/>
    <w:rsid w:val="00746575"/>
    <w:rsid w:val="00750B56"/>
    <w:rsid w:val="00753092"/>
    <w:rsid w:val="007606A4"/>
    <w:rsid w:val="00762343"/>
    <w:rsid w:val="00763E80"/>
    <w:rsid w:val="0076412C"/>
    <w:rsid w:val="0076493E"/>
    <w:rsid w:val="00770AC0"/>
    <w:rsid w:val="00774559"/>
    <w:rsid w:val="007752E5"/>
    <w:rsid w:val="00775F47"/>
    <w:rsid w:val="007817E3"/>
    <w:rsid w:val="007826C8"/>
    <w:rsid w:val="00784AF8"/>
    <w:rsid w:val="00785B25"/>
    <w:rsid w:val="00786DD2"/>
    <w:rsid w:val="0078791C"/>
    <w:rsid w:val="007908A1"/>
    <w:rsid w:val="00792230"/>
    <w:rsid w:val="00793967"/>
    <w:rsid w:val="007B14B9"/>
    <w:rsid w:val="007B5295"/>
    <w:rsid w:val="007B577C"/>
    <w:rsid w:val="007B5C0F"/>
    <w:rsid w:val="007B682F"/>
    <w:rsid w:val="007C2067"/>
    <w:rsid w:val="007C2954"/>
    <w:rsid w:val="007C7270"/>
    <w:rsid w:val="007D346A"/>
    <w:rsid w:val="007D5CA4"/>
    <w:rsid w:val="007E7BF4"/>
    <w:rsid w:val="007F0540"/>
    <w:rsid w:val="007F22DA"/>
    <w:rsid w:val="007F4612"/>
    <w:rsid w:val="007F71F1"/>
    <w:rsid w:val="007F7DBA"/>
    <w:rsid w:val="008006DD"/>
    <w:rsid w:val="00801177"/>
    <w:rsid w:val="00807CF9"/>
    <w:rsid w:val="00811DD2"/>
    <w:rsid w:val="00816FE0"/>
    <w:rsid w:val="008223F9"/>
    <w:rsid w:val="00826609"/>
    <w:rsid w:val="0084137F"/>
    <w:rsid w:val="0084158B"/>
    <w:rsid w:val="00843E18"/>
    <w:rsid w:val="00847004"/>
    <w:rsid w:val="008474A5"/>
    <w:rsid w:val="008564E2"/>
    <w:rsid w:val="00857A4F"/>
    <w:rsid w:val="00864E84"/>
    <w:rsid w:val="00877491"/>
    <w:rsid w:val="00877D24"/>
    <w:rsid w:val="0088362A"/>
    <w:rsid w:val="00883772"/>
    <w:rsid w:val="0088530C"/>
    <w:rsid w:val="008870DB"/>
    <w:rsid w:val="0089436B"/>
    <w:rsid w:val="0089704E"/>
    <w:rsid w:val="008A0CA2"/>
    <w:rsid w:val="008B175C"/>
    <w:rsid w:val="008B1E46"/>
    <w:rsid w:val="008B4199"/>
    <w:rsid w:val="008B5040"/>
    <w:rsid w:val="008C4B87"/>
    <w:rsid w:val="008C6551"/>
    <w:rsid w:val="008D0233"/>
    <w:rsid w:val="008D1C95"/>
    <w:rsid w:val="008D2ECD"/>
    <w:rsid w:val="008D3F1A"/>
    <w:rsid w:val="008D58FE"/>
    <w:rsid w:val="008E0A05"/>
    <w:rsid w:val="008E136A"/>
    <w:rsid w:val="008E2187"/>
    <w:rsid w:val="008E2345"/>
    <w:rsid w:val="008E7767"/>
    <w:rsid w:val="008F070C"/>
    <w:rsid w:val="00901379"/>
    <w:rsid w:val="009049E9"/>
    <w:rsid w:val="0091126E"/>
    <w:rsid w:val="00916BFE"/>
    <w:rsid w:val="00920A2B"/>
    <w:rsid w:val="00924D78"/>
    <w:rsid w:val="009259DD"/>
    <w:rsid w:val="00931C65"/>
    <w:rsid w:val="009400DD"/>
    <w:rsid w:val="0094187F"/>
    <w:rsid w:val="009460F1"/>
    <w:rsid w:val="00952261"/>
    <w:rsid w:val="00954763"/>
    <w:rsid w:val="009626BA"/>
    <w:rsid w:val="00964BD4"/>
    <w:rsid w:val="0097140E"/>
    <w:rsid w:val="009717E3"/>
    <w:rsid w:val="00971F0C"/>
    <w:rsid w:val="00972DF0"/>
    <w:rsid w:val="00974BE6"/>
    <w:rsid w:val="00974F76"/>
    <w:rsid w:val="00977BCD"/>
    <w:rsid w:val="009804DC"/>
    <w:rsid w:val="009819CB"/>
    <w:rsid w:val="00982946"/>
    <w:rsid w:val="00985E9C"/>
    <w:rsid w:val="009931F8"/>
    <w:rsid w:val="00994889"/>
    <w:rsid w:val="00996947"/>
    <w:rsid w:val="009A7CA7"/>
    <w:rsid w:val="009B45C6"/>
    <w:rsid w:val="009B7C6F"/>
    <w:rsid w:val="009C08A8"/>
    <w:rsid w:val="009C1754"/>
    <w:rsid w:val="009C2357"/>
    <w:rsid w:val="009C78DD"/>
    <w:rsid w:val="009D1CE0"/>
    <w:rsid w:val="009D2FCD"/>
    <w:rsid w:val="009D3C53"/>
    <w:rsid w:val="009E6776"/>
    <w:rsid w:val="009F10CD"/>
    <w:rsid w:val="009F6C4F"/>
    <w:rsid w:val="009F71FC"/>
    <w:rsid w:val="009F7761"/>
    <w:rsid w:val="00A03FC3"/>
    <w:rsid w:val="00A10850"/>
    <w:rsid w:val="00A20968"/>
    <w:rsid w:val="00A22724"/>
    <w:rsid w:val="00A25858"/>
    <w:rsid w:val="00A2625D"/>
    <w:rsid w:val="00A2646F"/>
    <w:rsid w:val="00A32232"/>
    <w:rsid w:val="00A36B0E"/>
    <w:rsid w:val="00A4149D"/>
    <w:rsid w:val="00A42FFA"/>
    <w:rsid w:val="00A449D7"/>
    <w:rsid w:val="00A56325"/>
    <w:rsid w:val="00A67B25"/>
    <w:rsid w:val="00A8131D"/>
    <w:rsid w:val="00A87F9B"/>
    <w:rsid w:val="00A92683"/>
    <w:rsid w:val="00A93B54"/>
    <w:rsid w:val="00A95CEB"/>
    <w:rsid w:val="00AA2C09"/>
    <w:rsid w:val="00AA2E99"/>
    <w:rsid w:val="00AA314D"/>
    <w:rsid w:val="00AB3E1C"/>
    <w:rsid w:val="00AB5CA2"/>
    <w:rsid w:val="00AB663B"/>
    <w:rsid w:val="00AC2821"/>
    <w:rsid w:val="00AC314B"/>
    <w:rsid w:val="00AC400D"/>
    <w:rsid w:val="00AC4CFA"/>
    <w:rsid w:val="00AC5D6C"/>
    <w:rsid w:val="00AC6015"/>
    <w:rsid w:val="00AD148D"/>
    <w:rsid w:val="00AF165E"/>
    <w:rsid w:val="00B01190"/>
    <w:rsid w:val="00B01944"/>
    <w:rsid w:val="00B06803"/>
    <w:rsid w:val="00B15BDD"/>
    <w:rsid w:val="00B178BF"/>
    <w:rsid w:val="00B22046"/>
    <w:rsid w:val="00B2337F"/>
    <w:rsid w:val="00B26D13"/>
    <w:rsid w:val="00B346D4"/>
    <w:rsid w:val="00B355D8"/>
    <w:rsid w:val="00B357D0"/>
    <w:rsid w:val="00B4196F"/>
    <w:rsid w:val="00B41FC1"/>
    <w:rsid w:val="00B44895"/>
    <w:rsid w:val="00B511D8"/>
    <w:rsid w:val="00B534D0"/>
    <w:rsid w:val="00B54A3C"/>
    <w:rsid w:val="00B625AB"/>
    <w:rsid w:val="00B6569B"/>
    <w:rsid w:val="00B82AC3"/>
    <w:rsid w:val="00B86B8F"/>
    <w:rsid w:val="00B9115F"/>
    <w:rsid w:val="00B96158"/>
    <w:rsid w:val="00BA685D"/>
    <w:rsid w:val="00BB049A"/>
    <w:rsid w:val="00BB113A"/>
    <w:rsid w:val="00BB7056"/>
    <w:rsid w:val="00BD1DC7"/>
    <w:rsid w:val="00BF3199"/>
    <w:rsid w:val="00BF429E"/>
    <w:rsid w:val="00BF53E0"/>
    <w:rsid w:val="00C01506"/>
    <w:rsid w:val="00C01AD7"/>
    <w:rsid w:val="00C01E39"/>
    <w:rsid w:val="00C060D4"/>
    <w:rsid w:val="00C06233"/>
    <w:rsid w:val="00C06D9D"/>
    <w:rsid w:val="00C119FF"/>
    <w:rsid w:val="00C1491D"/>
    <w:rsid w:val="00C15F88"/>
    <w:rsid w:val="00C1691A"/>
    <w:rsid w:val="00C17DDD"/>
    <w:rsid w:val="00C17F3D"/>
    <w:rsid w:val="00C328CC"/>
    <w:rsid w:val="00C3291B"/>
    <w:rsid w:val="00C337FB"/>
    <w:rsid w:val="00C370FD"/>
    <w:rsid w:val="00C37E26"/>
    <w:rsid w:val="00C452A4"/>
    <w:rsid w:val="00C51ACF"/>
    <w:rsid w:val="00C52082"/>
    <w:rsid w:val="00C558B1"/>
    <w:rsid w:val="00C60089"/>
    <w:rsid w:val="00C60238"/>
    <w:rsid w:val="00C6213F"/>
    <w:rsid w:val="00C6421F"/>
    <w:rsid w:val="00C92C9D"/>
    <w:rsid w:val="00C931A5"/>
    <w:rsid w:val="00C96118"/>
    <w:rsid w:val="00C9689F"/>
    <w:rsid w:val="00CA02BD"/>
    <w:rsid w:val="00CA18DA"/>
    <w:rsid w:val="00CA3CA7"/>
    <w:rsid w:val="00CB1665"/>
    <w:rsid w:val="00CB19E2"/>
    <w:rsid w:val="00CB222D"/>
    <w:rsid w:val="00CB65FD"/>
    <w:rsid w:val="00CC4148"/>
    <w:rsid w:val="00CC7A50"/>
    <w:rsid w:val="00CD156D"/>
    <w:rsid w:val="00CD29B7"/>
    <w:rsid w:val="00CD4517"/>
    <w:rsid w:val="00CD6D8F"/>
    <w:rsid w:val="00CD7F7B"/>
    <w:rsid w:val="00CE4773"/>
    <w:rsid w:val="00CE5E2E"/>
    <w:rsid w:val="00CE6BA7"/>
    <w:rsid w:val="00CF0346"/>
    <w:rsid w:val="00CF1B39"/>
    <w:rsid w:val="00D032C3"/>
    <w:rsid w:val="00D12B51"/>
    <w:rsid w:val="00D15ED3"/>
    <w:rsid w:val="00D22E6B"/>
    <w:rsid w:val="00D24022"/>
    <w:rsid w:val="00D2732D"/>
    <w:rsid w:val="00D37800"/>
    <w:rsid w:val="00D37E10"/>
    <w:rsid w:val="00D40671"/>
    <w:rsid w:val="00D46C87"/>
    <w:rsid w:val="00D54D60"/>
    <w:rsid w:val="00D631CB"/>
    <w:rsid w:val="00D664A0"/>
    <w:rsid w:val="00D67BB5"/>
    <w:rsid w:val="00D73D6D"/>
    <w:rsid w:val="00D75F54"/>
    <w:rsid w:val="00D83B12"/>
    <w:rsid w:val="00D84D43"/>
    <w:rsid w:val="00D85ABD"/>
    <w:rsid w:val="00D87367"/>
    <w:rsid w:val="00D9128F"/>
    <w:rsid w:val="00D932B4"/>
    <w:rsid w:val="00D94A89"/>
    <w:rsid w:val="00D972E4"/>
    <w:rsid w:val="00DA20F4"/>
    <w:rsid w:val="00DA2E21"/>
    <w:rsid w:val="00DA43AA"/>
    <w:rsid w:val="00DA69C0"/>
    <w:rsid w:val="00DB3A71"/>
    <w:rsid w:val="00DB4C95"/>
    <w:rsid w:val="00DB6532"/>
    <w:rsid w:val="00DC53FE"/>
    <w:rsid w:val="00DC70AC"/>
    <w:rsid w:val="00DD6C99"/>
    <w:rsid w:val="00DF15DD"/>
    <w:rsid w:val="00DF42D0"/>
    <w:rsid w:val="00DF5DDC"/>
    <w:rsid w:val="00DF77A3"/>
    <w:rsid w:val="00E148FE"/>
    <w:rsid w:val="00E15670"/>
    <w:rsid w:val="00E26C9E"/>
    <w:rsid w:val="00E300DB"/>
    <w:rsid w:val="00E35236"/>
    <w:rsid w:val="00E35EB1"/>
    <w:rsid w:val="00E36103"/>
    <w:rsid w:val="00E371C3"/>
    <w:rsid w:val="00E410C8"/>
    <w:rsid w:val="00E45BDE"/>
    <w:rsid w:val="00E52286"/>
    <w:rsid w:val="00E545D1"/>
    <w:rsid w:val="00E56CC5"/>
    <w:rsid w:val="00E64827"/>
    <w:rsid w:val="00E712BD"/>
    <w:rsid w:val="00E820A0"/>
    <w:rsid w:val="00E92CBB"/>
    <w:rsid w:val="00E93E7F"/>
    <w:rsid w:val="00E950BC"/>
    <w:rsid w:val="00E95FC1"/>
    <w:rsid w:val="00E96169"/>
    <w:rsid w:val="00E97308"/>
    <w:rsid w:val="00E976AF"/>
    <w:rsid w:val="00EA2D1F"/>
    <w:rsid w:val="00EB6E77"/>
    <w:rsid w:val="00EB7CEF"/>
    <w:rsid w:val="00EC0D70"/>
    <w:rsid w:val="00EC2C64"/>
    <w:rsid w:val="00EC39DB"/>
    <w:rsid w:val="00EC7A07"/>
    <w:rsid w:val="00ED38B7"/>
    <w:rsid w:val="00ED42D7"/>
    <w:rsid w:val="00EE12E5"/>
    <w:rsid w:val="00EE5773"/>
    <w:rsid w:val="00EE71A8"/>
    <w:rsid w:val="00EF16F2"/>
    <w:rsid w:val="00EF4232"/>
    <w:rsid w:val="00EF431D"/>
    <w:rsid w:val="00EF6EE8"/>
    <w:rsid w:val="00F015B1"/>
    <w:rsid w:val="00F04DE3"/>
    <w:rsid w:val="00F06246"/>
    <w:rsid w:val="00F07949"/>
    <w:rsid w:val="00F10AF0"/>
    <w:rsid w:val="00F14662"/>
    <w:rsid w:val="00F16EE3"/>
    <w:rsid w:val="00F2040C"/>
    <w:rsid w:val="00F23AD3"/>
    <w:rsid w:val="00F2514D"/>
    <w:rsid w:val="00F36F39"/>
    <w:rsid w:val="00F4371E"/>
    <w:rsid w:val="00F45C19"/>
    <w:rsid w:val="00F50558"/>
    <w:rsid w:val="00F521B4"/>
    <w:rsid w:val="00F523EB"/>
    <w:rsid w:val="00F5358F"/>
    <w:rsid w:val="00F555C2"/>
    <w:rsid w:val="00F572C9"/>
    <w:rsid w:val="00F6522F"/>
    <w:rsid w:val="00F80D3E"/>
    <w:rsid w:val="00F86038"/>
    <w:rsid w:val="00F87C61"/>
    <w:rsid w:val="00F92B10"/>
    <w:rsid w:val="00F96346"/>
    <w:rsid w:val="00FA007C"/>
    <w:rsid w:val="00FA00DC"/>
    <w:rsid w:val="00FA0188"/>
    <w:rsid w:val="00FA0C8E"/>
    <w:rsid w:val="00FB1F5D"/>
    <w:rsid w:val="00FB248C"/>
    <w:rsid w:val="00FB255D"/>
    <w:rsid w:val="00FB31E7"/>
    <w:rsid w:val="00FB3914"/>
    <w:rsid w:val="00FB3A05"/>
    <w:rsid w:val="00FB6781"/>
    <w:rsid w:val="00FB78BD"/>
    <w:rsid w:val="00FC2EAF"/>
    <w:rsid w:val="00FC5A2F"/>
    <w:rsid w:val="00FD27EC"/>
    <w:rsid w:val="00FD3E1B"/>
    <w:rsid w:val="00FD3F5E"/>
    <w:rsid w:val="00FD72EE"/>
    <w:rsid w:val="00FE00A4"/>
    <w:rsid w:val="00FE0DBA"/>
    <w:rsid w:val="00FE152E"/>
    <w:rsid w:val="00FE3016"/>
    <w:rsid w:val="00FE7184"/>
    <w:rsid w:val="00FE7BAE"/>
    <w:rsid w:val="00FF2077"/>
    <w:rsid w:val="00FF4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tabs>
        <w:tab w:val="num" w:pos="720"/>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 w:type="character" w:customStyle="1" w:styleId="markedcontent">
    <w:name w:val="markedcontent"/>
    <w:basedOn w:val="Fontdeparagrafimplicit"/>
    <w:rsid w:val="007623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footer" w:uiPriority="0"/>
    <w:lsdException w:name="index heading" w:uiPriority="0"/>
    <w:lsdException w:name="caption" w:uiPriority="0" w:qFormat="1"/>
    <w:lsdException w:name="footnote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28F"/>
    <w:pPr>
      <w:spacing w:before="240" w:line="276" w:lineRule="auto"/>
      <w:jc w:val="both"/>
    </w:pPr>
    <w:rPr>
      <w:sz w:val="22"/>
      <w:szCs w:val="22"/>
      <w:lang w:val="ro-RO"/>
    </w:rPr>
  </w:style>
  <w:style w:type="paragraph" w:styleId="Titlu1">
    <w:name w:val="heading 1"/>
    <w:basedOn w:val="Normal"/>
    <w:next w:val="Normal"/>
    <w:link w:val="Titlu1Caracter1"/>
    <w:qFormat/>
    <w:rsid w:val="00FD3E1B"/>
    <w:pPr>
      <w:keepNext/>
      <w:spacing w:before="0" w:line="240" w:lineRule="auto"/>
      <w:jc w:val="left"/>
      <w:outlineLvl w:val="0"/>
    </w:pPr>
    <w:rPr>
      <w:rFonts w:ascii="Times New Roman" w:eastAsia="Times New Roman" w:hAnsi="Times New Roman"/>
      <w:b/>
      <w:bCs/>
      <w:sz w:val="24"/>
      <w:szCs w:val="20"/>
      <w:lang w:val="x-none" w:eastAsia="x-none"/>
    </w:rPr>
  </w:style>
  <w:style w:type="paragraph" w:styleId="Titlu2">
    <w:name w:val="heading 2"/>
    <w:basedOn w:val="Normal"/>
    <w:next w:val="Normal"/>
    <w:link w:val="Titlu2Caracter"/>
    <w:qFormat/>
    <w:rsid w:val="00FD3E1B"/>
    <w:pPr>
      <w:keepNext/>
      <w:spacing w:before="0" w:line="240" w:lineRule="auto"/>
      <w:jc w:val="center"/>
      <w:outlineLvl w:val="1"/>
    </w:pPr>
    <w:rPr>
      <w:rFonts w:ascii="Times New Roman" w:eastAsia="Times New Roman" w:hAnsi="Times New Roman"/>
      <w:b/>
      <w:i/>
      <w:sz w:val="44"/>
      <w:szCs w:val="24"/>
      <w:lang w:val="fr-FR" w:eastAsia="fr-FR"/>
    </w:rPr>
  </w:style>
  <w:style w:type="paragraph" w:styleId="Titlu3">
    <w:name w:val="heading 3"/>
    <w:aliases w:val=" Caracter,Caracter"/>
    <w:basedOn w:val="Normal"/>
    <w:next w:val="Normal"/>
    <w:link w:val="Titlu3Caracter"/>
    <w:qFormat/>
    <w:rsid w:val="00FD3E1B"/>
    <w:pPr>
      <w:keepNext/>
      <w:spacing w:before="0" w:line="240" w:lineRule="auto"/>
      <w:ind w:left="360"/>
      <w:outlineLvl w:val="2"/>
    </w:pPr>
    <w:rPr>
      <w:rFonts w:ascii="Times New Roman" w:eastAsia="Times New Roman" w:hAnsi="Times New Roman"/>
      <w:b/>
      <w:bCs/>
      <w:i/>
      <w:iCs/>
      <w:sz w:val="24"/>
      <w:szCs w:val="20"/>
      <w:lang w:val="x-none" w:eastAsia="x-none"/>
    </w:rPr>
  </w:style>
  <w:style w:type="paragraph" w:styleId="Titlu4">
    <w:name w:val="heading 4"/>
    <w:basedOn w:val="Normal"/>
    <w:next w:val="Normal"/>
    <w:link w:val="Titlu4Caracter"/>
    <w:qFormat/>
    <w:rsid w:val="00FD3E1B"/>
    <w:pPr>
      <w:keepNext/>
      <w:overflowPunct w:val="0"/>
      <w:autoSpaceDE w:val="0"/>
      <w:autoSpaceDN w:val="0"/>
      <w:adjustRightInd w:val="0"/>
      <w:spacing w:before="0" w:line="240" w:lineRule="auto"/>
      <w:jc w:val="center"/>
      <w:textAlignment w:val="baseline"/>
      <w:outlineLvl w:val="3"/>
    </w:pPr>
    <w:rPr>
      <w:rFonts w:ascii="Times New Roman" w:eastAsia="Times New Roman" w:hAnsi="Times New Roman"/>
      <w:b/>
      <w:i/>
      <w:sz w:val="20"/>
      <w:szCs w:val="20"/>
      <w:lang w:val="fr-FR" w:eastAsia="fr-FR"/>
    </w:rPr>
  </w:style>
  <w:style w:type="paragraph" w:styleId="Titlu5">
    <w:name w:val="heading 5"/>
    <w:basedOn w:val="Normal"/>
    <w:next w:val="Normal"/>
    <w:link w:val="Titlu5Caracter"/>
    <w:qFormat/>
    <w:rsid w:val="00FD3E1B"/>
    <w:pPr>
      <w:keepNext/>
      <w:spacing w:before="0" w:line="240" w:lineRule="auto"/>
      <w:jc w:val="center"/>
      <w:outlineLvl w:val="4"/>
    </w:pPr>
    <w:rPr>
      <w:rFonts w:ascii="Times New Roman" w:eastAsia="Times New Roman" w:hAnsi="Times New Roman"/>
      <w:b/>
      <w:sz w:val="24"/>
      <w:szCs w:val="20"/>
      <w:lang w:val="x-none" w:eastAsia="x-none"/>
    </w:rPr>
  </w:style>
  <w:style w:type="paragraph" w:styleId="Titlu6">
    <w:name w:val="heading 6"/>
    <w:basedOn w:val="Normal"/>
    <w:next w:val="Normal"/>
    <w:link w:val="Titlu6Caracter"/>
    <w:qFormat/>
    <w:rsid w:val="00FD3E1B"/>
    <w:pPr>
      <w:keepNext/>
      <w:tabs>
        <w:tab w:val="left" w:pos="5505"/>
      </w:tabs>
      <w:spacing w:before="0" w:line="240" w:lineRule="auto"/>
      <w:jc w:val="center"/>
      <w:outlineLvl w:val="5"/>
    </w:pPr>
    <w:rPr>
      <w:rFonts w:ascii="Times New Roman" w:eastAsia="Times New Roman" w:hAnsi="Times New Roman"/>
      <w:b/>
      <w:sz w:val="24"/>
      <w:szCs w:val="24"/>
      <w:lang w:val="x-none" w:eastAsia="x-none"/>
    </w:rPr>
  </w:style>
  <w:style w:type="paragraph" w:styleId="Titlu7">
    <w:name w:val="heading 7"/>
    <w:basedOn w:val="Normal"/>
    <w:next w:val="Normal"/>
    <w:link w:val="Titlu7Caracter"/>
    <w:qFormat/>
    <w:rsid w:val="00FD3E1B"/>
    <w:pPr>
      <w:keepNext/>
      <w:pBdr>
        <w:top w:val="single" w:sz="4" w:space="1" w:color="auto"/>
        <w:left w:val="single" w:sz="4" w:space="4" w:color="auto"/>
        <w:bottom w:val="single" w:sz="4" w:space="1" w:color="auto"/>
        <w:right w:val="single" w:sz="4" w:space="4" w:color="auto"/>
      </w:pBdr>
      <w:spacing w:before="0" w:line="240" w:lineRule="auto"/>
      <w:jc w:val="left"/>
      <w:outlineLvl w:val="6"/>
    </w:pPr>
    <w:rPr>
      <w:rFonts w:ascii="Times New Roman" w:eastAsia="Times New Roman" w:hAnsi="Times New Roman"/>
      <w:b/>
      <w:color w:val="0000FF"/>
      <w:sz w:val="20"/>
      <w:szCs w:val="20"/>
      <w:u w:val="single"/>
      <w:lang w:val="fr-FR" w:eastAsia="fr-FR"/>
    </w:rPr>
  </w:style>
  <w:style w:type="paragraph" w:styleId="Titlu8">
    <w:name w:val="heading 8"/>
    <w:basedOn w:val="Normal"/>
    <w:next w:val="Normal"/>
    <w:link w:val="Titlu8Caracter"/>
    <w:qFormat/>
    <w:rsid w:val="00FD3E1B"/>
    <w:pPr>
      <w:keepNext/>
      <w:numPr>
        <w:numId w:val="1"/>
      </w:numPr>
      <w:tabs>
        <w:tab w:val="right" w:pos="8505"/>
      </w:tabs>
      <w:spacing w:before="0" w:line="240" w:lineRule="atLeast"/>
      <w:jc w:val="left"/>
      <w:outlineLvl w:val="7"/>
    </w:pPr>
    <w:rPr>
      <w:rFonts w:ascii="Times New Roman" w:eastAsia="Times New Roman" w:hAnsi="Times New Roman"/>
      <w:b/>
      <w:sz w:val="20"/>
      <w:szCs w:val="20"/>
      <w:lang w:eastAsia="x-none"/>
    </w:rPr>
  </w:style>
  <w:style w:type="paragraph" w:styleId="Titlu9">
    <w:name w:val="heading 9"/>
    <w:basedOn w:val="Normal"/>
    <w:next w:val="Normal"/>
    <w:link w:val="Titlu9Caracter"/>
    <w:qFormat/>
    <w:rsid w:val="00FD3E1B"/>
    <w:pPr>
      <w:keepNext/>
      <w:spacing w:before="0" w:line="240" w:lineRule="auto"/>
      <w:jc w:val="left"/>
      <w:outlineLvl w:val="8"/>
    </w:pPr>
    <w:rPr>
      <w:rFonts w:ascii="Times New Roman" w:eastAsia="Times New Roman" w:hAnsi="Times New Roman"/>
      <w:color w:val="000000"/>
      <w:sz w:val="24"/>
      <w:szCs w:val="20"/>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5A6483"/>
    <w:pPr>
      <w:spacing w:before="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5A6483"/>
    <w:rPr>
      <w:sz w:val="20"/>
      <w:szCs w:val="20"/>
    </w:rPr>
  </w:style>
  <w:style w:type="character" w:styleId="Hyperlink">
    <w:name w:val="Hyperlink"/>
    <w:uiPriority w:val="99"/>
    <w:unhideWhenUsed/>
    <w:rsid w:val="005A6483"/>
    <w:rPr>
      <w:color w:val="0000FF"/>
      <w:u w:val="single"/>
    </w:rPr>
  </w:style>
  <w:style w:type="character" w:styleId="Referinnotdesubsol">
    <w:name w:val="footnote reference"/>
    <w:aliases w:val="Footnote,Footnote symbol,Fussnota,ftref"/>
    <w:unhideWhenUsed/>
    <w:rsid w:val="005A6483"/>
    <w:rPr>
      <w:vertAlign w:val="superscript"/>
    </w:r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A4149D"/>
    <w:pPr>
      <w:ind w:left="720"/>
      <w:contextualSpacing/>
    </w:pPr>
  </w:style>
  <w:style w:type="table" w:styleId="GrilTabel">
    <w:name w:val="Table Grid"/>
    <w:basedOn w:val="TabelNormal"/>
    <w:uiPriority w:val="59"/>
    <w:rsid w:val="007641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aliases w:val="Glava - napis, Char1,Char1,Char1 Char1 Char,Char1 Char1"/>
    <w:basedOn w:val="Normal"/>
    <w:link w:val="AntetCaracter"/>
    <w:uiPriority w:val="99"/>
    <w:unhideWhenUsed/>
    <w:qFormat/>
    <w:rsid w:val="007C2954"/>
    <w:pPr>
      <w:tabs>
        <w:tab w:val="center" w:pos="4536"/>
        <w:tab w:val="right" w:pos="9072"/>
      </w:tabs>
      <w:spacing w:before="0" w:line="240" w:lineRule="auto"/>
    </w:pPr>
  </w:style>
  <w:style w:type="character" w:customStyle="1" w:styleId="AntetCaracter">
    <w:name w:val="Antet Caracter"/>
    <w:aliases w:val="Glava - napis Caracter, Char1 Caracter,Char1 Caracter,Char1 Char1 Char Caracter,Char1 Char1 Caracter"/>
    <w:basedOn w:val="Fontdeparagrafimplicit"/>
    <w:link w:val="Antet"/>
    <w:uiPriority w:val="99"/>
    <w:rsid w:val="007C2954"/>
  </w:style>
  <w:style w:type="paragraph" w:styleId="Subsol">
    <w:name w:val="footer"/>
    <w:aliases w:val=" Char"/>
    <w:basedOn w:val="Normal"/>
    <w:link w:val="SubsolCaracter"/>
    <w:unhideWhenUsed/>
    <w:rsid w:val="007C2954"/>
    <w:pPr>
      <w:tabs>
        <w:tab w:val="center" w:pos="4536"/>
        <w:tab w:val="right" w:pos="9072"/>
      </w:tabs>
      <w:spacing w:before="0" w:line="240" w:lineRule="auto"/>
    </w:pPr>
  </w:style>
  <w:style w:type="character" w:customStyle="1" w:styleId="SubsolCaracter">
    <w:name w:val="Subsol Caracter"/>
    <w:aliases w:val=" Char Caracter"/>
    <w:basedOn w:val="Fontdeparagrafimplicit"/>
    <w:link w:val="Subsol"/>
    <w:rsid w:val="007C2954"/>
  </w:style>
  <w:style w:type="character" w:customStyle="1" w:styleId="Titlu1Caracter1">
    <w:name w:val="Titlu 1 Caracter1"/>
    <w:link w:val="Titlu1"/>
    <w:rsid w:val="00FD3E1B"/>
    <w:rPr>
      <w:rFonts w:ascii="Times New Roman" w:eastAsia="Times New Roman" w:hAnsi="Times New Roman" w:cs="Times New Roman"/>
      <w:b/>
      <w:bCs/>
      <w:sz w:val="24"/>
      <w:szCs w:val="20"/>
    </w:rPr>
  </w:style>
  <w:style w:type="character" w:customStyle="1" w:styleId="Titlu2Caracter">
    <w:name w:val="Titlu 2 Caracter"/>
    <w:link w:val="Titlu2"/>
    <w:rsid w:val="00FD3E1B"/>
    <w:rPr>
      <w:rFonts w:ascii="Times New Roman" w:eastAsia="Times New Roman" w:hAnsi="Times New Roman" w:cs="Times New Roman"/>
      <w:b/>
      <w:i/>
      <w:sz w:val="44"/>
      <w:szCs w:val="24"/>
      <w:lang w:val="fr-FR" w:eastAsia="fr-FR"/>
    </w:rPr>
  </w:style>
  <w:style w:type="character" w:customStyle="1" w:styleId="Titlu3Caracter">
    <w:name w:val="Titlu 3 Caracter"/>
    <w:aliases w:val=" Caracter Caracter,Caracter Caracter3"/>
    <w:link w:val="Titlu3"/>
    <w:rsid w:val="00FD3E1B"/>
    <w:rPr>
      <w:rFonts w:ascii="Times New Roman" w:eastAsia="Times New Roman" w:hAnsi="Times New Roman" w:cs="Times New Roman"/>
      <w:b/>
      <w:bCs/>
      <w:i/>
      <w:iCs/>
      <w:sz w:val="24"/>
      <w:szCs w:val="20"/>
    </w:rPr>
  </w:style>
  <w:style w:type="character" w:customStyle="1" w:styleId="Titlu4Caracter">
    <w:name w:val="Titlu 4 Caracter"/>
    <w:link w:val="Titlu4"/>
    <w:rsid w:val="00FD3E1B"/>
    <w:rPr>
      <w:rFonts w:ascii="Times New Roman" w:eastAsia="Times New Roman" w:hAnsi="Times New Roman" w:cs="Times New Roman"/>
      <w:b/>
      <w:i/>
      <w:sz w:val="20"/>
      <w:szCs w:val="20"/>
      <w:lang w:val="fr-FR" w:eastAsia="fr-FR"/>
    </w:rPr>
  </w:style>
  <w:style w:type="character" w:customStyle="1" w:styleId="Titlu5Caracter">
    <w:name w:val="Titlu 5 Caracter"/>
    <w:link w:val="Titlu5"/>
    <w:rsid w:val="00FD3E1B"/>
    <w:rPr>
      <w:rFonts w:ascii="Times New Roman" w:eastAsia="Times New Roman" w:hAnsi="Times New Roman" w:cs="Times New Roman"/>
      <w:b/>
      <w:sz w:val="24"/>
      <w:szCs w:val="20"/>
    </w:rPr>
  </w:style>
  <w:style w:type="character" w:customStyle="1" w:styleId="Titlu6Caracter">
    <w:name w:val="Titlu 6 Caracter"/>
    <w:link w:val="Titlu6"/>
    <w:rsid w:val="00FD3E1B"/>
    <w:rPr>
      <w:rFonts w:ascii="Times New Roman" w:eastAsia="Times New Roman" w:hAnsi="Times New Roman" w:cs="Times New Roman"/>
      <w:b/>
      <w:sz w:val="24"/>
      <w:szCs w:val="24"/>
    </w:rPr>
  </w:style>
  <w:style w:type="character" w:customStyle="1" w:styleId="Titlu7Caracter">
    <w:name w:val="Titlu 7 Caracter"/>
    <w:link w:val="Titlu7"/>
    <w:rsid w:val="00FD3E1B"/>
    <w:rPr>
      <w:rFonts w:ascii="Times New Roman" w:eastAsia="Times New Roman" w:hAnsi="Times New Roman" w:cs="Times New Roman"/>
      <w:b/>
      <w:color w:val="0000FF"/>
      <w:szCs w:val="20"/>
      <w:u w:val="single"/>
      <w:lang w:val="fr-FR" w:eastAsia="fr-FR"/>
    </w:rPr>
  </w:style>
  <w:style w:type="character" w:customStyle="1" w:styleId="Titlu8Caracter">
    <w:name w:val="Titlu 8 Caracter"/>
    <w:link w:val="Titlu8"/>
    <w:rsid w:val="00FD3E1B"/>
    <w:rPr>
      <w:rFonts w:ascii="Times New Roman" w:eastAsia="Times New Roman" w:hAnsi="Times New Roman"/>
      <w:b/>
      <w:lang w:val="ro-RO"/>
    </w:rPr>
  </w:style>
  <w:style w:type="character" w:customStyle="1" w:styleId="Titlu9Caracter">
    <w:name w:val="Titlu 9 Caracter"/>
    <w:link w:val="Titlu9"/>
    <w:rsid w:val="00FD3E1B"/>
    <w:rPr>
      <w:rFonts w:ascii="Times New Roman" w:eastAsia="Times New Roman" w:hAnsi="Times New Roman" w:cs="Times New Roman"/>
      <w:color w:val="000000"/>
      <w:sz w:val="24"/>
      <w:szCs w:val="20"/>
      <w:lang w:val="fr-FR" w:eastAsia="fr-FR"/>
    </w:rPr>
  </w:style>
  <w:style w:type="numbering" w:customStyle="1" w:styleId="NoList1">
    <w:name w:val="No List1"/>
    <w:next w:val="FrListare"/>
    <w:uiPriority w:val="99"/>
    <w:semiHidden/>
    <w:unhideWhenUsed/>
    <w:rsid w:val="00FD3E1B"/>
  </w:style>
  <w:style w:type="paragraph" w:styleId="Corptext2">
    <w:name w:val="Body Text 2"/>
    <w:basedOn w:val="Normal"/>
    <w:link w:val="Corptext2Caracter"/>
    <w:rsid w:val="00FD3E1B"/>
    <w:pPr>
      <w:spacing w:before="0" w:line="240" w:lineRule="auto"/>
      <w:jc w:val="left"/>
    </w:pPr>
    <w:rPr>
      <w:rFonts w:ascii="Times New Roman" w:eastAsia="Times New Roman" w:hAnsi="Times New Roman"/>
      <w:b/>
      <w:sz w:val="20"/>
      <w:szCs w:val="20"/>
      <w:u w:val="single"/>
      <w:lang w:val="fr-FR" w:eastAsia="fr-FR"/>
    </w:rPr>
  </w:style>
  <w:style w:type="character" w:customStyle="1" w:styleId="Corptext2Caracter">
    <w:name w:val="Corp text 2 Caracter"/>
    <w:link w:val="Corptext2"/>
    <w:rsid w:val="00FD3E1B"/>
    <w:rPr>
      <w:rFonts w:ascii="Times New Roman" w:eastAsia="Times New Roman" w:hAnsi="Times New Roman" w:cs="Times New Roman"/>
      <w:b/>
      <w:sz w:val="20"/>
      <w:szCs w:val="20"/>
      <w:u w:val="single"/>
      <w:lang w:val="fr-FR" w:eastAsia="fr-FR"/>
    </w:rPr>
  </w:style>
  <w:style w:type="paragraph" w:styleId="Subtitlu">
    <w:name w:val="Subtitle"/>
    <w:basedOn w:val="Normal"/>
    <w:link w:val="SubtitluCaracter"/>
    <w:qFormat/>
    <w:rsid w:val="00FD3E1B"/>
    <w:pPr>
      <w:spacing w:before="0" w:line="240" w:lineRule="auto"/>
      <w:jc w:val="center"/>
    </w:pPr>
    <w:rPr>
      <w:rFonts w:ascii="Times New Roman" w:eastAsia="Times New Roman" w:hAnsi="Times New Roman"/>
      <w:b/>
      <w:bCs/>
      <w:sz w:val="24"/>
      <w:szCs w:val="24"/>
      <w:u w:val="single"/>
      <w:lang w:val="fr-FR" w:eastAsia="fr-FR"/>
    </w:rPr>
  </w:style>
  <w:style w:type="character" w:customStyle="1" w:styleId="SubtitluCaracter">
    <w:name w:val="Subtitlu Caracter"/>
    <w:link w:val="Subtitlu"/>
    <w:rsid w:val="00FD3E1B"/>
    <w:rPr>
      <w:rFonts w:ascii="Times New Roman" w:eastAsia="Times New Roman" w:hAnsi="Times New Roman" w:cs="Times New Roman"/>
      <w:b/>
      <w:bCs/>
      <w:sz w:val="24"/>
      <w:szCs w:val="24"/>
      <w:u w:val="single"/>
      <w:lang w:val="fr-FR" w:eastAsia="fr-FR"/>
    </w:rPr>
  </w:style>
  <w:style w:type="paragraph" w:styleId="TextnBalon">
    <w:name w:val="Balloon Text"/>
    <w:basedOn w:val="Normal"/>
    <w:link w:val="TextnBalonCaracter"/>
    <w:rsid w:val="00FD3E1B"/>
    <w:pPr>
      <w:spacing w:before="0" w:line="240" w:lineRule="auto"/>
      <w:jc w:val="left"/>
    </w:pPr>
    <w:rPr>
      <w:rFonts w:ascii="Tahoma" w:eastAsia="Times New Roman" w:hAnsi="Tahoma"/>
      <w:sz w:val="16"/>
      <w:szCs w:val="16"/>
      <w:lang w:val="x-none" w:eastAsia="x-none"/>
    </w:rPr>
  </w:style>
  <w:style w:type="character" w:customStyle="1" w:styleId="TextnBalonCaracter">
    <w:name w:val="Text în Balon Caracter"/>
    <w:link w:val="TextnBalon"/>
    <w:rsid w:val="00FD3E1B"/>
    <w:rPr>
      <w:rFonts w:ascii="Tahoma" w:eastAsia="Times New Roman" w:hAnsi="Tahoma" w:cs="Times New Roman"/>
      <w:sz w:val="16"/>
      <w:szCs w:val="16"/>
    </w:rPr>
  </w:style>
  <w:style w:type="paragraph" w:customStyle="1" w:styleId="SubTitle2">
    <w:name w:val="SubTitle 2"/>
    <w:basedOn w:val="Normal"/>
    <w:qFormat/>
    <w:rsid w:val="00FD3E1B"/>
    <w:pPr>
      <w:spacing w:before="0" w:after="240" w:line="240" w:lineRule="auto"/>
      <w:jc w:val="center"/>
    </w:pPr>
    <w:rPr>
      <w:rFonts w:ascii="Times New Roman" w:eastAsia="Times New Roman" w:hAnsi="Times New Roman"/>
      <w:b/>
      <w:sz w:val="32"/>
      <w:szCs w:val="20"/>
      <w:lang w:eastAsia="fr-FR"/>
    </w:rPr>
  </w:style>
  <w:style w:type="paragraph" w:styleId="Titlu">
    <w:name w:val="Title"/>
    <w:basedOn w:val="Normal"/>
    <w:link w:val="TitluCaracter"/>
    <w:qFormat/>
    <w:rsid w:val="00FD3E1B"/>
    <w:pPr>
      <w:spacing w:before="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FD3E1B"/>
    <w:rPr>
      <w:rFonts w:ascii="Times New Roman" w:eastAsia="Times New Roman" w:hAnsi="Times New Roman" w:cs="Times New Roman"/>
      <w:b/>
      <w:bCs/>
      <w:sz w:val="24"/>
      <w:szCs w:val="20"/>
      <w:lang w:val="fr-FR" w:eastAsia="fr-FR"/>
    </w:rPr>
  </w:style>
  <w:style w:type="paragraph" w:customStyle="1" w:styleId="SubTitle1">
    <w:name w:val="SubTitle 1"/>
    <w:basedOn w:val="Normal"/>
    <w:next w:val="SubTitle2"/>
    <w:qFormat/>
    <w:rsid w:val="00FD3E1B"/>
    <w:pPr>
      <w:spacing w:before="0" w:after="240" w:line="240" w:lineRule="auto"/>
      <w:jc w:val="center"/>
    </w:pPr>
    <w:rPr>
      <w:rFonts w:ascii="Times New Roman" w:eastAsia="Times New Roman" w:hAnsi="Times New Roman"/>
      <w:b/>
      <w:sz w:val="40"/>
      <w:szCs w:val="20"/>
      <w:lang w:eastAsia="fr-FR"/>
    </w:rPr>
  </w:style>
  <w:style w:type="paragraph" w:customStyle="1" w:styleId="Blockquote">
    <w:name w:val="Blockquote"/>
    <w:basedOn w:val="Normal"/>
    <w:qFormat/>
    <w:rsid w:val="00FD3E1B"/>
    <w:pPr>
      <w:widowControl w:val="0"/>
      <w:spacing w:before="100" w:after="100" w:line="240" w:lineRule="auto"/>
      <w:ind w:left="360" w:right="360"/>
      <w:jc w:val="left"/>
    </w:pPr>
    <w:rPr>
      <w:rFonts w:ascii="Times New Roman" w:eastAsia="Times New Roman" w:hAnsi="Times New Roman"/>
      <w:snapToGrid w:val="0"/>
      <w:sz w:val="24"/>
      <w:szCs w:val="20"/>
      <w:lang w:val="en-US"/>
    </w:rPr>
  </w:style>
  <w:style w:type="paragraph" w:styleId="Cuprins1">
    <w:name w:val="toc 1"/>
    <w:basedOn w:val="Normal"/>
    <w:next w:val="Normal"/>
    <w:autoRedefine/>
    <w:uiPriority w:val="39"/>
    <w:qFormat/>
    <w:rsid w:val="00FD3E1B"/>
    <w:pPr>
      <w:tabs>
        <w:tab w:val="left" w:pos="3372"/>
        <w:tab w:val="left" w:pos="4332"/>
        <w:tab w:val="right" w:leader="dot" w:pos="9060"/>
      </w:tabs>
      <w:spacing w:before="0" w:line="240" w:lineRule="auto"/>
      <w:jc w:val="left"/>
    </w:pPr>
    <w:rPr>
      <w:rFonts w:ascii="Times New Roman" w:eastAsia="Times New Roman" w:hAnsi="Times New Roman"/>
      <w:b/>
      <w:bCs/>
      <w:noProof/>
      <w:sz w:val="24"/>
      <w:szCs w:val="24"/>
      <w:lang w:val="fr-FR"/>
    </w:rPr>
  </w:style>
  <w:style w:type="paragraph" w:styleId="Corptext3">
    <w:name w:val="Body Text 3"/>
    <w:basedOn w:val="Normal"/>
    <w:link w:val="Corptext3Caracter"/>
    <w:rsid w:val="00FD3E1B"/>
    <w:pPr>
      <w:overflowPunct w:val="0"/>
      <w:autoSpaceDE w:val="0"/>
      <w:autoSpaceDN w:val="0"/>
      <w:adjustRightInd w:val="0"/>
      <w:spacing w:before="0" w:line="240" w:lineRule="auto"/>
      <w:jc w:val="center"/>
      <w:textAlignment w:val="baseline"/>
    </w:pPr>
    <w:rPr>
      <w:rFonts w:ascii="Times New Roman" w:eastAsia="Times New Roman" w:hAnsi="Times New Roman"/>
      <w:b/>
      <w:bCs/>
      <w:sz w:val="28"/>
      <w:szCs w:val="20"/>
      <w:lang w:val="fr-FR" w:eastAsia="fr-FR"/>
    </w:rPr>
  </w:style>
  <w:style w:type="character" w:customStyle="1" w:styleId="Corptext3Caracter">
    <w:name w:val="Corp text 3 Caracter"/>
    <w:link w:val="Corptext3"/>
    <w:rsid w:val="00FD3E1B"/>
    <w:rPr>
      <w:rFonts w:ascii="Times New Roman" w:eastAsia="Times New Roman" w:hAnsi="Times New Roman" w:cs="Times New Roman"/>
      <w:b/>
      <w:bCs/>
      <w:sz w:val="28"/>
      <w:szCs w:val="20"/>
      <w:lang w:val="fr-FR" w:eastAsia="fr-FR"/>
    </w:rPr>
  </w:style>
  <w:style w:type="paragraph" w:customStyle="1" w:styleId="Text1">
    <w:name w:val="Text 1"/>
    <w:basedOn w:val="Normal"/>
    <w:link w:val="Text1Char"/>
    <w:qFormat/>
    <w:rsid w:val="00FD3E1B"/>
    <w:pPr>
      <w:spacing w:before="0" w:after="240" w:line="240" w:lineRule="auto"/>
      <w:ind w:left="482"/>
    </w:pPr>
    <w:rPr>
      <w:rFonts w:ascii="Times New Roman" w:eastAsia="Times New Roman" w:hAnsi="Times New Roman"/>
      <w:sz w:val="24"/>
      <w:szCs w:val="20"/>
      <w:lang w:eastAsia="fr-FR"/>
    </w:rPr>
  </w:style>
  <w:style w:type="paragraph" w:styleId="Corptext">
    <w:name w:val="Body Text"/>
    <w:basedOn w:val="Normal"/>
    <w:link w:val="CorptextCaracter"/>
    <w:rsid w:val="00FD3E1B"/>
    <w:pPr>
      <w:spacing w:before="0" w:line="240" w:lineRule="auto"/>
      <w:jc w:val="center"/>
    </w:pPr>
    <w:rPr>
      <w:rFonts w:ascii="Times New Roman" w:eastAsia="Times New Roman" w:hAnsi="Times New Roman"/>
      <w:b/>
      <w:bCs/>
      <w:sz w:val="24"/>
      <w:szCs w:val="20"/>
      <w:lang w:val="x-none" w:eastAsia="x-none"/>
    </w:rPr>
  </w:style>
  <w:style w:type="character" w:customStyle="1" w:styleId="CorptextCaracter">
    <w:name w:val="Corp text Caracter"/>
    <w:link w:val="Corptext"/>
    <w:rsid w:val="00FD3E1B"/>
    <w:rPr>
      <w:rFonts w:ascii="Times New Roman" w:eastAsia="Times New Roman" w:hAnsi="Times New Roman" w:cs="Times New Roman"/>
      <w:b/>
      <w:bCs/>
      <w:sz w:val="24"/>
      <w:szCs w:val="20"/>
    </w:rPr>
  </w:style>
  <w:style w:type="paragraph" w:styleId="Indentcorptext">
    <w:name w:val="Body Text Indent"/>
    <w:basedOn w:val="Normal"/>
    <w:link w:val="IndentcorptextCaracter"/>
    <w:rsid w:val="00FD3E1B"/>
    <w:pPr>
      <w:spacing w:before="0" w:line="240" w:lineRule="auto"/>
      <w:ind w:left="720" w:hanging="360"/>
    </w:pPr>
    <w:rPr>
      <w:rFonts w:ascii="Times New Roman" w:eastAsia="Times New Roman" w:hAnsi="Times New Roman"/>
      <w:sz w:val="24"/>
      <w:szCs w:val="20"/>
      <w:lang w:val="x-none" w:eastAsia="x-none"/>
    </w:rPr>
  </w:style>
  <w:style w:type="character" w:customStyle="1" w:styleId="IndentcorptextCaracter">
    <w:name w:val="Indent corp text Caracter"/>
    <w:link w:val="Indentcorptext"/>
    <w:rsid w:val="00FD3E1B"/>
    <w:rPr>
      <w:rFonts w:ascii="Times New Roman" w:eastAsia="Times New Roman" w:hAnsi="Times New Roman" w:cs="Times New Roman"/>
      <w:sz w:val="24"/>
      <w:szCs w:val="20"/>
    </w:rPr>
  </w:style>
  <w:style w:type="paragraph" w:customStyle="1" w:styleId="xl47">
    <w:name w:val="xl47"/>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customStyle="1" w:styleId="xl55">
    <w:name w:val="xl55"/>
    <w:basedOn w:val="Normal"/>
    <w:qFormat/>
    <w:rsid w:val="00FD3E1B"/>
    <w:pPr>
      <w:spacing w:before="100" w:beforeAutospacing="1" w:after="100" w:afterAutospacing="1" w:line="240" w:lineRule="auto"/>
      <w:jc w:val="left"/>
    </w:pPr>
    <w:rPr>
      <w:rFonts w:ascii="Times New Roman" w:eastAsia="Arial Unicode MS" w:hAnsi="Times New Roman"/>
      <w:b/>
      <w:bCs/>
      <w:sz w:val="24"/>
      <w:szCs w:val="20"/>
      <w:lang w:eastAsia="ro-RO"/>
    </w:rPr>
  </w:style>
  <w:style w:type="paragraph" w:customStyle="1" w:styleId="xl65">
    <w:name w:val="xl65"/>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BodyText21">
    <w:name w:val="Body Text 21"/>
    <w:basedOn w:val="Normal"/>
    <w:qFormat/>
    <w:rsid w:val="00FD3E1B"/>
    <w:pPr>
      <w:widowControl w:val="0"/>
      <w:tabs>
        <w:tab w:val="left" w:pos="405"/>
      </w:tabs>
      <w:autoSpaceDE w:val="0"/>
      <w:autoSpaceDN w:val="0"/>
      <w:adjustRightInd w:val="0"/>
      <w:spacing w:before="0" w:line="240" w:lineRule="auto"/>
      <w:ind w:left="45"/>
    </w:pPr>
    <w:rPr>
      <w:rFonts w:ascii="Times New Roman" w:eastAsia="Times New Roman" w:hAnsi="Times New Roman"/>
      <w:sz w:val="20"/>
      <w:szCs w:val="20"/>
      <w:lang w:eastAsia="ro-RO"/>
    </w:rPr>
  </w:style>
  <w:style w:type="paragraph" w:styleId="Indentcorptext3">
    <w:name w:val="Body Text Indent 3"/>
    <w:basedOn w:val="Normal"/>
    <w:link w:val="Indentcorptext3Caracter"/>
    <w:rsid w:val="00FD3E1B"/>
    <w:pPr>
      <w:widowControl w:val="0"/>
      <w:tabs>
        <w:tab w:val="left" w:pos="360"/>
        <w:tab w:val="left" w:pos="720"/>
      </w:tabs>
      <w:autoSpaceDE w:val="0"/>
      <w:autoSpaceDN w:val="0"/>
      <w:adjustRightInd w:val="0"/>
      <w:spacing w:before="0" w:line="240" w:lineRule="auto"/>
      <w:ind w:left="360"/>
    </w:pPr>
    <w:rPr>
      <w:rFonts w:ascii="Times New Roman" w:eastAsia="Times New Roman" w:hAnsi="Times New Roman"/>
      <w:noProof/>
      <w:color w:val="FF00FF"/>
      <w:sz w:val="28"/>
      <w:szCs w:val="28"/>
      <w:lang w:val="x-none" w:eastAsia="ro-RO"/>
    </w:rPr>
  </w:style>
  <w:style w:type="character" w:customStyle="1" w:styleId="Indentcorptext3Caracter">
    <w:name w:val="Indent corp text 3 Caracter"/>
    <w:link w:val="Indentcorptext3"/>
    <w:rsid w:val="00FD3E1B"/>
    <w:rPr>
      <w:rFonts w:ascii="Times New Roman" w:eastAsia="Times New Roman" w:hAnsi="Times New Roman" w:cs="Times New Roman"/>
      <w:noProof/>
      <w:color w:val="FF00FF"/>
      <w:sz w:val="28"/>
      <w:szCs w:val="28"/>
      <w:lang w:eastAsia="ro-RO"/>
    </w:rPr>
  </w:style>
  <w:style w:type="paragraph" w:customStyle="1" w:styleId="xl35">
    <w:name w:val="xl35"/>
    <w:basedOn w:val="Normal"/>
    <w:qFormat/>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paragraph" w:styleId="Legend">
    <w:name w:val="caption"/>
    <w:basedOn w:val="Normal"/>
    <w:next w:val="Normal"/>
    <w:qFormat/>
    <w:rsid w:val="00FD3E1B"/>
    <w:pPr>
      <w:spacing w:before="0" w:line="240" w:lineRule="auto"/>
      <w:jc w:val="left"/>
    </w:pPr>
    <w:rPr>
      <w:rFonts w:ascii="Times New Roman" w:eastAsia="Times New Roman" w:hAnsi="Times New Roman"/>
      <w:i/>
      <w:iCs/>
      <w:sz w:val="20"/>
      <w:szCs w:val="24"/>
      <w:lang w:val="fr-FR"/>
    </w:rPr>
  </w:style>
  <w:style w:type="paragraph" w:customStyle="1" w:styleId="Style1">
    <w:name w:val="Style1"/>
    <w:basedOn w:val="Normal"/>
    <w:qFormat/>
    <w:rsid w:val="00FD3E1B"/>
    <w:pPr>
      <w:spacing w:before="0" w:line="240" w:lineRule="auto"/>
      <w:jc w:val="center"/>
    </w:pPr>
    <w:rPr>
      <w:rFonts w:ascii="Times New Roman" w:eastAsia="Times New Roman" w:hAnsi="Times New Roman"/>
      <w:b/>
      <w:bCs/>
      <w:sz w:val="24"/>
      <w:szCs w:val="24"/>
      <w:lang w:eastAsia="ro-RO"/>
    </w:rPr>
  </w:style>
  <w:style w:type="paragraph" w:styleId="Cuprins3">
    <w:name w:val="toc 3"/>
    <w:basedOn w:val="Normal"/>
    <w:next w:val="Normal"/>
    <w:autoRedefine/>
    <w:uiPriority w:val="39"/>
    <w:qFormat/>
    <w:rsid w:val="00FD3E1B"/>
    <w:pPr>
      <w:spacing w:before="0" w:line="240" w:lineRule="auto"/>
      <w:ind w:left="480"/>
      <w:jc w:val="left"/>
    </w:pPr>
    <w:rPr>
      <w:rFonts w:ascii="Times New Roman" w:eastAsia="Times New Roman" w:hAnsi="Times New Roman"/>
      <w:i/>
      <w:iCs/>
      <w:sz w:val="24"/>
      <w:szCs w:val="24"/>
    </w:rPr>
  </w:style>
  <w:style w:type="paragraph" w:styleId="Textcomentariu">
    <w:name w:val="annotation text"/>
    <w:basedOn w:val="Normal"/>
    <w:link w:val="TextcomentariuCaracter"/>
    <w:uiPriority w:val="99"/>
    <w:rsid w:val="00FD3E1B"/>
    <w:pPr>
      <w:spacing w:before="0" w:line="240" w:lineRule="auto"/>
      <w:jc w:val="left"/>
    </w:pPr>
    <w:rPr>
      <w:rFonts w:ascii="Times New Roman" w:eastAsia="Times New Roman" w:hAnsi="Times New Roman"/>
      <w:sz w:val="20"/>
      <w:szCs w:val="20"/>
      <w:lang w:val="x-none" w:eastAsia="x-none"/>
    </w:rPr>
  </w:style>
  <w:style w:type="character" w:customStyle="1" w:styleId="TextcomentariuCaracter">
    <w:name w:val="Text comentariu Caracter"/>
    <w:link w:val="Textcomentariu"/>
    <w:uiPriority w:val="99"/>
    <w:rsid w:val="00FD3E1B"/>
    <w:rPr>
      <w:rFonts w:ascii="Times New Roman" w:eastAsia="Times New Roman" w:hAnsi="Times New Roman" w:cs="Times New Roman"/>
      <w:sz w:val="20"/>
      <w:szCs w:val="20"/>
    </w:rPr>
  </w:style>
  <w:style w:type="paragraph" w:customStyle="1" w:styleId="Stil1">
    <w:name w:val="Stil1"/>
    <w:basedOn w:val="Normal"/>
    <w:qFormat/>
    <w:rsid w:val="00FD3E1B"/>
    <w:pPr>
      <w:pBdr>
        <w:top w:val="single" w:sz="4" w:space="1" w:color="auto"/>
        <w:left w:val="single" w:sz="4" w:space="4" w:color="auto"/>
        <w:bottom w:val="single" w:sz="4" w:space="1" w:color="auto"/>
        <w:right w:val="single" w:sz="4" w:space="4" w:color="auto"/>
      </w:pBdr>
      <w:shd w:val="pct60" w:color="C0C0C0" w:fill="FFFFFF"/>
      <w:spacing w:before="120" w:after="120" w:line="240" w:lineRule="auto"/>
      <w:jc w:val="left"/>
    </w:pPr>
    <w:rPr>
      <w:rFonts w:ascii="Times New Roman" w:eastAsia="Times New Roman" w:hAnsi="Times New Roman"/>
      <w:b/>
      <w:color w:val="000080"/>
    </w:rPr>
  </w:style>
  <w:style w:type="paragraph" w:customStyle="1" w:styleId="Guidelines3">
    <w:name w:val="Guidelines 3"/>
    <w:basedOn w:val="Text2"/>
    <w:qFormat/>
    <w:rsid w:val="00FD3E1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D3E1B"/>
    <w:pPr>
      <w:tabs>
        <w:tab w:val="left" w:pos="2161"/>
      </w:tabs>
      <w:spacing w:before="0" w:after="240" w:line="240" w:lineRule="auto"/>
      <w:ind w:left="1202"/>
    </w:pPr>
    <w:rPr>
      <w:rFonts w:ascii="Times New Roman" w:eastAsia="Times New Roman" w:hAnsi="Times New Roman"/>
      <w:sz w:val="24"/>
      <w:szCs w:val="20"/>
      <w:lang w:eastAsia="fr-FR"/>
    </w:rPr>
  </w:style>
  <w:style w:type="paragraph" w:customStyle="1" w:styleId="xl61">
    <w:name w:val="xl61"/>
    <w:basedOn w:val="Normal"/>
    <w:qFormat/>
    <w:rsid w:val="00FD3E1B"/>
    <w:pPr>
      <w:pBdr>
        <w:left w:val="single" w:sz="8" w:space="0" w:color="auto"/>
      </w:pBdr>
      <w:spacing w:before="100" w:beforeAutospacing="1" w:after="100" w:afterAutospacing="1" w:line="240" w:lineRule="auto"/>
    </w:pPr>
    <w:rPr>
      <w:rFonts w:ascii="Arial" w:eastAsia="Times New Roman" w:hAnsi="Arial" w:cs="Arial"/>
      <w:sz w:val="24"/>
      <w:szCs w:val="20"/>
      <w:lang w:val="fr-FR" w:eastAsia="fr-FR"/>
    </w:rPr>
  </w:style>
  <w:style w:type="paragraph" w:customStyle="1" w:styleId="titlefront">
    <w:name w:val="title_front"/>
    <w:basedOn w:val="Normal"/>
    <w:qFormat/>
    <w:rsid w:val="00FD3E1B"/>
    <w:pPr>
      <w:spacing w:line="240" w:lineRule="auto"/>
      <w:ind w:left="1701"/>
      <w:jc w:val="right"/>
    </w:pPr>
    <w:rPr>
      <w:rFonts w:ascii="Optima" w:eastAsia="Times New Roman" w:hAnsi="Optima"/>
      <w:b/>
      <w:bCs/>
      <w:sz w:val="28"/>
      <w:szCs w:val="20"/>
      <w:lang w:val="en-GB"/>
    </w:rPr>
  </w:style>
  <w:style w:type="paragraph" w:customStyle="1" w:styleId="xl40">
    <w:name w:val="xl40"/>
    <w:basedOn w:val="Normal"/>
    <w:qFormat/>
    <w:rsid w:val="00FD3E1B"/>
    <w:pPr>
      <w:pBdr>
        <w:left w:val="single" w:sz="8" w:space="0" w:color="auto"/>
      </w:pBdr>
      <w:spacing w:before="100" w:beforeAutospacing="1" w:after="100" w:afterAutospacing="1" w:line="240" w:lineRule="auto"/>
      <w:jc w:val="left"/>
    </w:pPr>
    <w:rPr>
      <w:rFonts w:ascii="Times New Roman" w:eastAsia="Arial Unicode MS" w:hAnsi="Times New Roman"/>
      <w:sz w:val="16"/>
      <w:szCs w:val="16"/>
      <w:lang w:eastAsia="ro-RO"/>
    </w:rPr>
  </w:style>
  <w:style w:type="character" w:customStyle="1" w:styleId="CaracterCaracter">
    <w:name w:val="Caracter Caracter"/>
    <w:rsid w:val="00FD3E1B"/>
    <w:rPr>
      <w:b/>
      <w:bCs/>
      <w:i/>
      <w:iCs/>
      <w:sz w:val="24"/>
      <w:lang w:val="ro-RO" w:eastAsia="en-US" w:bidi="ar-SA"/>
    </w:rPr>
  </w:style>
  <w:style w:type="character" w:styleId="Numrdepagin">
    <w:name w:val="page number"/>
    <w:basedOn w:val="Fontdeparagrafimplicit"/>
    <w:rsid w:val="00FD3E1B"/>
  </w:style>
  <w:style w:type="paragraph" w:styleId="Indentcorptext2">
    <w:name w:val="Body Text Indent 2"/>
    <w:basedOn w:val="Normal"/>
    <w:link w:val="Indentcorptext2Caracter"/>
    <w:rsid w:val="00FD3E1B"/>
    <w:pPr>
      <w:spacing w:before="0" w:line="240" w:lineRule="auto"/>
      <w:ind w:left="348"/>
    </w:pPr>
    <w:rPr>
      <w:rFonts w:ascii="Times New Roman" w:eastAsia="Times New Roman" w:hAnsi="Times New Roman"/>
      <w:color w:val="FF0000"/>
      <w:sz w:val="20"/>
      <w:szCs w:val="24"/>
      <w:lang w:val="x-none" w:eastAsia="x-none"/>
    </w:rPr>
  </w:style>
  <w:style w:type="character" w:customStyle="1" w:styleId="Indentcorptext2Caracter">
    <w:name w:val="Indent corp text 2 Caracter"/>
    <w:link w:val="Indentcorptext2"/>
    <w:rsid w:val="00FD3E1B"/>
    <w:rPr>
      <w:rFonts w:ascii="Times New Roman" w:eastAsia="Times New Roman" w:hAnsi="Times New Roman" w:cs="Times New Roman"/>
      <w:color w:val="FF0000"/>
      <w:sz w:val="20"/>
      <w:szCs w:val="24"/>
    </w:rPr>
  </w:style>
  <w:style w:type="paragraph" w:styleId="Cuprins2">
    <w:name w:val="toc 2"/>
    <w:basedOn w:val="Normal"/>
    <w:next w:val="Normal"/>
    <w:autoRedefine/>
    <w:uiPriority w:val="39"/>
    <w:qFormat/>
    <w:rsid w:val="00FD3E1B"/>
    <w:pPr>
      <w:spacing w:before="0" w:line="240" w:lineRule="auto"/>
      <w:ind w:left="240"/>
      <w:jc w:val="left"/>
    </w:pPr>
    <w:rPr>
      <w:rFonts w:ascii="Times New Roman" w:eastAsia="Times New Roman" w:hAnsi="Times New Roman"/>
      <w:sz w:val="24"/>
      <w:szCs w:val="24"/>
      <w:lang w:val="en-US"/>
    </w:rPr>
  </w:style>
  <w:style w:type="paragraph" w:customStyle="1" w:styleId="xl34">
    <w:name w:val="xl34"/>
    <w:basedOn w:val="Normal"/>
    <w:qFormat/>
    <w:rsid w:val="00FD3E1B"/>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lang w:val="fr-FR" w:eastAsia="fr-FR"/>
    </w:rPr>
  </w:style>
  <w:style w:type="character" w:styleId="HyperlinkParcurs">
    <w:name w:val="FollowedHyperlink"/>
    <w:rsid w:val="00FD3E1B"/>
    <w:rPr>
      <w:color w:val="800080"/>
      <w:u w:val="single"/>
    </w:rPr>
  </w:style>
  <w:style w:type="character" w:customStyle="1" w:styleId="titre1">
    <w:name w:val="titre1"/>
    <w:basedOn w:val="Fontdeparagrafimplicit"/>
    <w:rsid w:val="00FD3E1B"/>
  </w:style>
  <w:style w:type="paragraph" w:customStyle="1" w:styleId="Address">
    <w:name w:val="Address"/>
    <w:basedOn w:val="Normal"/>
    <w:qFormat/>
    <w:rsid w:val="00FD3E1B"/>
    <w:pPr>
      <w:spacing w:before="0" w:line="240" w:lineRule="auto"/>
      <w:jc w:val="left"/>
    </w:pPr>
    <w:rPr>
      <w:rFonts w:ascii="Times New Roman" w:eastAsia="Times New Roman" w:hAnsi="Times New Roman"/>
      <w:sz w:val="24"/>
      <w:szCs w:val="20"/>
      <w:lang w:val="en-GB" w:eastAsia="fr-FR"/>
    </w:rPr>
  </w:style>
  <w:style w:type="table" w:customStyle="1" w:styleId="TableGrid1">
    <w:name w:val="Table Grid1"/>
    <w:basedOn w:val="TabelNormal"/>
    <w:next w:val="GrilTabel"/>
    <w:rsid w:val="00FD3E1B"/>
    <w:rPr>
      <w:rFonts w:ascii="Times New Roman" w:eastAsia="SimSu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571">
    <w:name w:val="EmailStyle571"/>
    <w:semiHidden/>
    <w:rsid w:val="00FD3E1B"/>
    <w:rPr>
      <w:rFonts w:ascii="Arial" w:hAnsi="Arial" w:cs="Arial"/>
      <w:color w:val="auto"/>
      <w:sz w:val="20"/>
      <w:szCs w:val="20"/>
    </w:rPr>
  </w:style>
  <w:style w:type="paragraph" w:customStyle="1" w:styleId="CaracterCharCharCharCharCaracter">
    <w:name w:val="Caracter Char Char Char Char Caracte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Titreobjet">
    <w:name w:val="Titre objet"/>
    <w:basedOn w:val="Normal"/>
    <w:next w:val="Normal"/>
    <w:qFormat/>
    <w:rsid w:val="00FD3E1B"/>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CharCharCaracterCharCharChar">
    <w:name w:val="Char Char Caracte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character" w:styleId="Referincomentariu">
    <w:name w:val="annotation reference"/>
    <w:uiPriority w:val="99"/>
    <w:rsid w:val="00FD3E1B"/>
    <w:rPr>
      <w:sz w:val="16"/>
      <w:szCs w:val="16"/>
    </w:rPr>
  </w:style>
  <w:style w:type="paragraph" w:styleId="SubiectComentariu">
    <w:name w:val="annotation subject"/>
    <w:basedOn w:val="Textcomentariu"/>
    <w:next w:val="Textcomentariu"/>
    <w:link w:val="SubiectComentariuCaracter"/>
    <w:rsid w:val="00FD3E1B"/>
    <w:rPr>
      <w:b/>
      <w:bCs/>
    </w:rPr>
  </w:style>
  <w:style w:type="character" w:customStyle="1" w:styleId="SubiectComentariuCaracter">
    <w:name w:val="Subiect Comentariu Caracter"/>
    <w:link w:val="SubiectComentariu"/>
    <w:rsid w:val="00FD3E1B"/>
    <w:rPr>
      <w:rFonts w:ascii="Times New Roman" w:eastAsia="Times New Roman" w:hAnsi="Times New Roman" w:cs="Times New Roman"/>
      <w:b/>
      <w:bCs/>
      <w:sz w:val="20"/>
      <w:szCs w:val="20"/>
    </w:rPr>
  </w:style>
  <w:style w:type="character" w:customStyle="1" w:styleId="tpt1">
    <w:name w:val="tpt1"/>
    <w:basedOn w:val="Fontdeparagrafimplicit"/>
    <w:rsid w:val="00FD3E1B"/>
  </w:style>
  <w:style w:type="character" w:customStyle="1" w:styleId="pt1">
    <w:name w:val="pt1"/>
    <w:rsid w:val="00FD3E1B"/>
    <w:rPr>
      <w:b/>
      <w:bCs/>
      <w:color w:val="8F0000"/>
    </w:rPr>
  </w:style>
  <w:style w:type="paragraph" w:customStyle="1" w:styleId="CharCharCharChar">
    <w:name w:val="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StilStil1Stnga">
    <w:name w:val="Stil Stil1 + Stânga"/>
    <w:basedOn w:val="Normal"/>
    <w:qFormat/>
    <w:rsid w:val="00FD3E1B"/>
    <w:pPr>
      <w:pBdr>
        <w:top w:val="single" w:sz="4" w:space="1" w:color="auto"/>
        <w:left w:val="single" w:sz="4" w:space="4" w:color="auto"/>
        <w:bottom w:val="single" w:sz="4" w:space="1" w:color="auto"/>
        <w:right w:val="single" w:sz="4" w:space="4" w:color="auto"/>
      </w:pBdr>
      <w:shd w:val="pct30" w:color="FFFFFF" w:fill="C0C0C0"/>
      <w:spacing w:before="0" w:line="240" w:lineRule="auto"/>
      <w:jc w:val="left"/>
    </w:pPr>
    <w:rPr>
      <w:rFonts w:ascii="Times New Roman" w:eastAsia="Times New Roman" w:hAnsi="Times New Roman"/>
      <w:b/>
      <w:bCs/>
      <w:color w:val="000080"/>
      <w:szCs w:val="20"/>
    </w:rPr>
  </w:style>
  <w:style w:type="paragraph" w:customStyle="1" w:styleId="NormalWeb2">
    <w:name w:val="Normal (Web)2"/>
    <w:basedOn w:val="Normal"/>
    <w:link w:val="NormalWeb2Char"/>
    <w:qFormat/>
    <w:rsid w:val="00FD3E1B"/>
    <w:pPr>
      <w:spacing w:before="105" w:after="105" w:line="240" w:lineRule="auto"/>
      <w:ind w:left="105" w:right="105"/>
      <w:jc w:val="left"/>
    </w:pPr>
    <w:rPr>
      <w:rFonts w:ascii="Times New Roman" w:eastAsia="Times New Roman" w:hAnsi="Times New Roman"/>
      <w:color w:val="000000"/>
      <w:sz w:val="24"/>
      <w:szCs w:val="24"/>
      <w:lang w:val="en-GB" w:eastAsia="x-none"/>
    </w:rPr>
  </w:style>
  <w:style w:type="paragraph" w:styleId="Plandocument">
    <w:name w:val="Document Map"/>
    <w:basedOn w:val="Normal"/>
    <w:link w:val="PlandocumentCaracter"/>
    <w:semiHidden/>
    <w:rsid w:val="00FD3E1B"/>
    <w:pPr>
      <w:shd w:val="clear" w:color="auto" w:fill="000080"/>
      <w:spacing w:before="0" w:line="240" w:lineRule="auto"/>
      <w:jc w:val="left"/>
    </w:pPr>
    <w:rPr>
      <w:rFonts w:ascii="Tahoma" w:eastAsia="Times New Roman" w:hAnsi="Tahoma"/>
      <w:sz w:val="24"/>
      <w:szCs w:val="24"/>
      <w:lang w:val="x-none" w:eastAsia="x-none"/>
    </w:rPr>
  </w:style>
  <w:style w:type="character" w:customStyle="1" w:styleId="PlandocumentCaracter">
    <w:name w:val="Plan document Caracter"/>
    <w:link w:val="Plandocument"/>
    <w:semiHidden/>
    <w:rsid w:val="00FD3E1B"/>
    <w:rPr>
      <w:rFonts w:ascii="Tahoma" w:eastAsia="Times New Roman" w:hAnsi="Tahoma" w:cs="Times New Roman"/>
      <w:sz w:val="24"/>
      <w:szCs w:val="24"/>
      <w:shd w:val="clear" w:color="auto" w:fill="000080"/>
    </w:rPr>
  </w:style>
  <w:style w:type="paragraph" w:customStyle="1" w:styleId="FR1">
    <w:name w:val="FR1"/>
    <w:qFormat/>
    <w:rsid w:val="00FD3E1B"/>
    <w:pPr>
      <w:widowControl w:val="0"/>
    </w:pPr>
    <w:rPr>
      <w:rFonts w:ascii="Arial" w:eastAsia="Times New Roman" w:hAnsi="Arial"/>
      <w:b/>
      <w:sz w:val="36"/>
    </w:rPr>
  </w:style>
  <w:style w:type="paragraph" w:customStyle="1" w:styleId="DefaultText">
    <w:name w:val="Default Text"/>
    <w:basedOn w:val="Normal"/>
    <w:qFormat/>
    <w:rsid w:val="00FD3E1B"/>
    <w:pPr>
      <w:widowControl w:val="0"/>
      <w:spacing w:before="0" w:line="240" w:lineRule="auto"/>
      <w:jc w:val="left"/>
    </w:pPr>
    <w:rPr>
      <w:rFonts w:ascii="Times New Roman" w:eastAsia="Times New Roman" w:hAnsi="Times New Roman"/>
      <w:sz w:val="24"/>
      <w:szCs w:val="20"/>
      <w:lang w:val="en-US" w:eastAsia="ro-RO"/>
    </w:rPr>
  </w:style>
  <w:style w:type="paragraph" w:customStyle="1" w:styleId="CaracterCaracter1">
    <w:name w:val="Caracte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1">
    <w:name w:val="Caracter Char Char Char Char Caracter1"/>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5">
    <w:name w:val="Caracter Caracter5"/>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styleId="Frspaiere">
    <w:name w:val="No Spacing"/>
    <w:link w:val="FrspaiereCaracter"/>
    <w:uiPriority w:val="1"/>
    <w:qFormat/>
    <w:rsid w:val="00FD3E1B"/>
    <w:rPr>
      <w:rFonts w:eastAsia="Times New Roman"/>
      <w:sz w:val="22"/>
      <w:szCs w:val="22"/>
    </w:rPr>
  </w:style>
  <w:style w:type="numbering" w:customStyle="1" w:styleId="NoList11">
    <w:name w:val="No List11"/>
    <w:next w:val="FrListare"/>
    <w:semiHidden/>
    <w:unhideWhenUsed/>
    <w:rsid w:val="00FD3E1B"/>
  </w:style>
  <w:style w:type="paragraph" w:styleId="Titlucuprins">
    <w:name w:val="TOC Heading"/>
    <w:basedOn w:val="Titlu1"/>
    <w:next w:val="Normal"/>
    <w:uiPriority w:val="39"/>
    <w:unhideWhenUsed/>
    <w:qFormat/>
    <w:rsid w:val="00FD3E1B"/>
    <w:pPr>
      <w:keepLines/>
      <w:spacing w:before="480" w:line="276" w:lineRule="auto"/>
      <w:outlineLvl w:val="9"/>
    </w:pPr>
    <w:rPr>
      <w:rFonts w:ascii="Cambria" w:hAnsi="Cambria"/>
      <w:color w:val="365F91"/>
      <w:sz w:val="28"/>
      <w:szCs w:val="28"/>
      <w:lang w:val="en-US" w:eastAsia="ja-JP"/>
    </w:rPr>
  </w:style>
  <w:style w:type="character" w:customStyle="1" w:styleId="NormalWeb2Char">
    <w:name w:val="Normal (Web)2 Char"/>
    <w:link w:val="NormalWeb2"/>
    <w:rsid w:val="00FD3E1B"/>
    <w:rPr>
      <w:rFonts w:ascii="Times New Roman" w:eastAsia="Times New Roman" w:hAnsi="Times New Roman" w:cs="Times New Roman"/>
      <w:color w:val="000000"/>
      <w:sz w:val="24"/>
      <w:szCs w:val="24"/>
      <w:lang w:val="en-GB"/>
    </w:rPr>
  </w:style>
  <w:style w:type="character" w:styleId="Referireintens">
    <w:name w:val="Intense Reference"/>
    <w:uiPriority w:val="32"/>
    <w:qFormat/>
    <w:rsid w:val="00FD3E1B"/>
    <w:rPr>
      <w:b/>
      <w:bCs/>
      <w:smallCaps/>
      <w:color w:val="C0504D"/>
      <w:spacing w:val="5"/>
      <w:u w:val="single"/>
    </w:rPr>
  </w:style>
  <w:style w:type="numbering" w:customStyle="1" w:styleId="NoList111">
    <w:name w:val="No List111"/>
    <w:next w:val="FrListare"/>
    <w:uiPriority w:val="99"/>
    <w:semiHidden/>
    <w:unhideWhenUsed/>
    <w:rsid w:val="00FD3E1B"/>
  </w:style>
  <w:style w:type="paragraph" w:styleId="Textsimplu">
    <w:name w:val="Plain Text"/>
    <w:basedOn w:val="Normal"/>
    <w:link w:val="TextsimpluCaracter"/>
    <w:uiPriority w:val="99"/>
    <w:unhideWhenUsed/>
    <w:rsid w:val="00FD3E1B"/>
    <w:pPr>
      <w:spacing w:before="0" w:line="240" w:lineRule="auto"/>
      <w:jc w:val="left"/>
    </w:pPr>
    <w:rPr>
      <w:rFonts w:ascii="Consolas" w:hAnsi="Consolas"/>
      <w:sz w:val="21"/>
      <w:szCs w:val="21"/>
      <w:lang w:val="x-none" w:eastAsia="x-none"/>
    </w:rPr>
  </w:style>
  <w:style w:type="character" w:customStyle="1" w:styleId="TextsimpluCaracter">
    <w:name w:val="Text simplu Caracter"/>
    <w:link w:val="Textsimplu"/>
    <w:uiPriority w:val="99"/>
    <w:rsid w:val="00FD3E1B"/>
    <w:rPr>
      <w:rFonts w:ascii="Consolas" w:eastAsia="Calibri" w:hAnsi="Consolas" w:cs="Times New Roman"/>
      <w:sz w:val="21"/>
      <w:szCs w:val="21"/>
    </w:rPr>
  </w:style>
  <w:style w:type="paragraph" w:customStyle="1" w:styleId="CharCharCharCharCharCharChar">
    <w:name w:val="Char Char Char Char Char Char Char"/>
    <w:basedOn w:val="Normal"/>
    <w:qFormat/>
    <w:rsid w:val="00FD3E1B"/>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CharChar">
    <w:name w:val="Caracter Caracter Char Char"/>
    <w:basedOn w:val="Normal"/>
    <w:rsid w:val="00FD3E1B"/>
    <w:pPr>
      <w:spacing w:before="0" w:line="240" w:lineRule="auto"/>
      <w:jc w:val="left"/>
    </w:pPr>
    <w:rPr>
      <w:rFonts w:ascii="Times New Roman" w:eastAsia="Times New Roman" w:hAnsi="Times New Roman"/>
      <w:sz w:val="24"/>
      <w:szCs w:val="24"/>
      <w:lang w:val="pl-PL" w:eastAsia="pl-PL"/>
    </w:rPr>
  </w:style>
  <w:style w:type="paragraph" w:styleId="Revizuire">
    <w:name w:val="Revision"/>
    <w:hidden/>
    <w:uiPriority w:val="99"/>
    <w:semiHidden/>
    <w:rsid w:val="00FD3E1B"/>
    <w:rPr>
      <w:rFonts w:ascii="Times New Roman" w:eastAsia="Times New Roman" w:hAnsi="Times New Roman"/>
      <w:sz w:val="24"/>
      <w:szCs w:val="24"/>
    </w:rPr>
  </w:style>
  <w:style w:type="table" w:customStyle="1" w:styleId="TableGrid11">
    <w:name w:val="Table Grid11"/>
    <w:basedOn w:val="TabelNormal"/>
    <w:next w:val="GrilTabel"/>
    <w:uiPriority w:val="59"/>
    <w:rsid w:val="00FD3E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Antet"/>
    <w:rsid w:val="00FD3E1B"/>
    <w:pPr>
      <w:jc w:val="left"/>
    </w:pPr>
    <w:rPr>
      <w:rFonts w:ascii="Times New Roman" w:eastAsia="Times New Roman" w:hAnsi="Times New Roman"/>
      <w:b/>
      <w:sz w:val="24"/>
      <w:szCs w:val="24"/>
      <w:lang w:eastAsia="fr-FR"/>
    </w:rPr>
  </w:style>
  <w:style w:type="paragraph" w:customStyle="1" w:styleId="msolistparagraph0">
    <w:name w:val="msolistparagraph"/>
    <w:basedOn w:val="Normal"/>
    <w:qFormat/>
    <w:rsid w:val="00FD3E1B"/>
    <w:pPr>
      <w:spacing w:before="0" w:line="240" w:lineRule="auto"/>
      <w:ind w:left="720"/>
      <w:jc w:val="left"/>
    </w:pPr>
    <w:rPr>
      <w:rFonts w:eastAsia="Times New Roman"/>
      <w:lang w:eastAsia="ro-RO"/>
    </w:rPr>
  </w:style>
  <w:style w:type="table" w:customStyle="1" w:styleId="TableGrid111">
    <w:name w:val="Table Grid111"/>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uprins4">
    <w:name w:val="toc 4"/>
    <w:basedOn w:val="Normal"/>
    <w:next w:val="Normal"/>
    <w:autoRedefine/>
    <w:uiPriority w:val="39"/>
    <w:unhideWhenUsed/>
    <w:rsid w:val="00FD3E1B"/>
    <w:pPr>
      <w:spacing w:before="0" w:after="100"/>
      <w:ind w:left="660"/>
      <w:jc w:val="left"/>
    </w:pPr>
    <w:rPr>
      <w:rFonts w:eastAsia="Times New Roman"/>
      <w:lang w:val="en-US"/>
    </w:rPr>
  </w:style>
  <w:style w:type="paragraph" w:styleId="Cuprins5">
    <w:name w:val="toc 5"/>
    <w:basedOn w:val="Normal"/>
    <w:next w:val="Normal"/>
    <w:autoRedefine/>
    <w:uiPriority w:val="39"/>
    <w:unhideWhenUsed/>
    <w:rsid w:val="00FD3E1B"/>
    <w:pPr>
      <w:spacing w:before="0" w:after="100"/>
      <w:ind w:left="880"/>
      <w:jc w:val="left"/>
    </w:pPr>
    <w:rPr>
      <w:rFonts w:eastAsia="Times New Roman"/>
      <w:lang w:val="en-US"/>
    </w:rPr>
  </w:style>
  <w:style w:type="paragraph" w:styleId="Cuprins6">
    <w:name w:val="toc 6"/>
    <w:basedOn w:val="Normal"/>
    <w:next w:val="Normal"/>
    <w:autoRedefine/>
    <w:uiPriority w:val="39"/>
    <w:unhideWhenUsed/>
    <w:rsid w:val="00FD3E1B"/>
    <w:pPr>
      <w:spacing w:before="0" w:after="100"/>
      <w:ind w:left="1100"/>
      <w:jc w:val="left"/>
    </w:pPr>
    <w:rPr>
      <w:rFonts w:eastAsia="Times New Roman"/>
      <w:lang w:val="en-US"/>
    </w:rPr>
  </w:style>
  <w:style w:type="paragraph" w:styleId="Cuprins7">
    <w:name w:val="toc 7"/>
    <w:basedOn w:val="Normal"/>
    <w:next w:val="Normal"/>
    <w:autoRedefine/>
    <w:uiPriority w:val="39"/>
    <w:unhideWhenUsed/>
    <w:rsid w:val="00FD3E1B"/>
    <w:pPr>
      <w:spacing w:before="0" w:after="100"/>
      <w:ind w:left="1320"/>
      <w:jc w:val="left"/>
    </w:pPr>
    <w:rPr>
      <w:rFonts w:eastAsia="Times New Roman"/>
      <w:lang w:val="en-US"/>
    </w:rPr>
  </w:style>
  <w:style w:type="paragraph" w:styleId="Cuprins8">
    <w:name w:val="toc 8"/>
    <w:basedOn w:val="Normal"/>
    <w:next w:val="Normal"/>
    <w:autoRedefine/>
    <w:uiPriority w:val="39"/>
    <w:unhideWhenUsed/>
    <w:rsid w:val="00FD3E1B"/>
    <w:pPr>
      <w:spacing w:before="0" w:after="100"/>
      <w:ind w:left="1540"/>
      <w:jc w:val="left"/>
    </w:pPr>
    <w:rPr>
      <w:rFonts w:eastAsia="Times New Roman"/>
      <w:lang w:val="en-US"/>
    </w:rPr>
  </w:style>
  <w:style w:type="paragraph" w:styleId="Cuprins9">
    <w:name w:val="toc 9"/>
    <w:basedOn w:val="Normal"/>
    <w:next w:val="Normal"/>
    <w:autoRedefine/>
    <w:uiPriority w:val="39"/>
    <w:unhideWhenUsed/>
    <w:rsid w:val="00FD3E1B"/>
    <w:pPr>
      <w:spacing w:before="0" w:after="100"/>
      <w:ind w:left="1760"/>
      <w:jc w:val="left"/>
    </w:pPr>
    <w:rPr>
      <w:rFonts w:eastAsia="Times New Roman"/>
      <w:lang w:val="en-US"/>
    </w:rPr>
  </w:style>
  <w:style w:type="paragraph" w:styleId="NormalWeb">
    <w:name w:val="Normal (Web)"/>
    <w:aliases w:val="Normal (Web) Char Char,Normal (Web) Char"/>
    <w:basedOn w:val="Normal"/>
    <w:uiPriority w:val="1"/>
    <w:unhideWhenUsed/>
    <w:qFormat/>
    <w:rsid w:val="00FD3E1B"/>
    <w:pPr>
      <w:spacing w:before="100" w:beforeAutospacing="1" w:after="100" w:afterAutospacing="1" w:line="240" w:lineRule="auto"/>
      <w:jc w:val="left"/>
    </w:pPr>
    <w:rPr>
      <w:rFonts w:ascii="Times New Roman" w:eastAsia="Times New Roman" w:hAnsi="Times New Roman"/>
      <w:sz w:val="24"/>
      <w:szCs w:val="24"/>
      <w:lang w:val="en-US"/>
    </w:rPr>
  </w:style>
  <w:style w:type="character" w:styleId="Robust">
    <w:name w:val="Strong"/>
    <w:qFormat/>
    <w:rsid w:val="00FD3E1B"/>
    <w:rPr>
      <w:b/>
      <w:bCs/>
    </w:rPr>
  </w:style>
  <w:style w:type="numbering" w:customStyle="1" w:styleId="NoList2">
    <w:name w:val="No List2"/>
    <w:next w:val="FrListare"/>
    <w:uiPriority w:val="99"/>
    <w:semiHidden/>
    <w:unhideWhenUsed/>
    <w:rsid w:val="00FD3E1B"/>
  </w:style>
  <w:style w:type="character" w:customStyle="1" w:styleId="BalloonTextChar1">
    <w:name w:val="Balloon Text Char1"/>
    <w:semiHidden/>
    <w:rsid w:val="00FD3E1B"/>
    <w:rPr>
      <w:rFonts w:ascii="Tahoma" w:eastAsia="Times New Roman" w:hAnsi="Tahoma" w:cs="Tahoma"/>
      <w:sz w:val="16"/>
      <w:szCs w:val="16"/>
    </w:rPr>
  </w:style>
  <w:style w:type="character" w:customStyle="1" w:styleId="BodyTextIndentChar1">
    <w:name w:val="Body Text Indent Char1"/>
    <w:rsid w:val="00FD3E1B"/>
    <w:rPr>
      <w:rFonts w:ascii="Times New Roman" w:eastAsia="Times New Roman" w:hAnsi="Times New Roman"/>
      <w:sz w:val="24"/>
      <w:szCs w:val="24"/>
    </w:rPr>
  </w:style>
  <w:style w:type="character" w:customStyle="1" w:styleId="BodyTextIndent3Char1">
    <w:name w:val="Body Text Indent 3 Char1"/>
    <w:semiHidden/>
    <w:rsid w:val="00FD3E1B"/>
    <w:rPr>
      <w:rFonts w:ascii="Times New Roman" w:eastAsia="Times New Roman" w:hAnsi="Times New Roman"/>
      <w:sz w:val="16"/>
      <w:szCs w:val="16"/>
    </w:rPr>
  </w:style>
  <w:style w:type="character" w:customStyle="1" w:styleId="CommentTextChar1">
    <w:name w:val="Comment Text Char1"/>
    <w:uiPriority w:val="99"/>
    <w:semiHidden/>
    <w:rsid w:val="00FD3E1B"/>
    <w:rPr>
      <w:rFonts w:ascii="Times New Roman" w:eastAsia="Times New Roman" w:hAnsi="Times New Roman"/>
    </w:rPr>
  </w:style>
  <w:style w:type="character" w:customStyle="1" w:styleId="BodyTextIndent2Char1">
    <w:name w:val="Body Text Indent 2 Char1"/>
    <w:semiHidden/>
    <w:rsid w:val="00FD3E1B"/>
    <w:rPr>
      <w:rFonts w:ascii="Times New Roman" w:eastAsia="Times New Roman" w:hAnsi="Times New Roman"/>
      <w:sz w:val="24"/>
      <w:szCs w:val="24"/>
    </w:rPr>
  </w:style>
  <w:style w:type="character" w:customStyle="1" w:styleId="CommentSubjectChar1">
    <w:name w:val="Comment Subject Char1"/>
    <w:semiHidden/>
    <w:rsid w:val="00FD3E1B"/>
    <w:rPr>
      <w:rFonts w:ascii="Times New Roman" w:eastAsia="Times New Roman" w:hAnsi="Times New Roman"/>
      <w:b/>
      <w:bCs/>
    </w:rPr>
  </w:style>
  <w:style w:type="paragraph" w:customStyle="1" w:styleId="CaracterCaracter5CharCharCaracterCaracter">
    <w:name w:val="Caracter Caracter5 Char Char Caracter Caracter"/>
    <w:basedOn w:val="Normal"/>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al1">
    <w:name w:val="tal1"/>
    <w:rsid w:val="00FD3E1B"/>
  </w:style>
  <w:style w:type="paragraph" w:customStyle="1" w:styleId="ZchnZchnCharCharChar">
    <w:name w:val="Zchn Zchn Char Char Cha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tsp1">
    <w:name w:val="tsp1"/>
    <w:rsid w:val="00FD3E1B"/>
  </w:style>
  <w:style w:type="table" w:customStyle="1" w:styleId="TableGrid2">
    <w:name w:val="Table Grid2"/>
    <w:basedOn w:val="TabelNormal"/>
    <w:next w:val="GrilTabel"/>
    <w:rsid w:val="00FD3E1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D3E1B"/>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D3E1B"/>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4"/>
      <w:szCs w:val="24"/>
      <w:lang w:val="en-US"/>
    </w:rPr>
  </w:style>
  <w:style w:type="paragraph" w:customStyle="1" w:styleId="xl104">
    <w:name w:val="xl104"/>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D3E1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D3E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D3E1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D3E1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D3E1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D3E1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D3E1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D3E1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D3E1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D3E1B"/>
    <w:pP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16">
    <w:name w:val="xl116"/>
    <w:basedOn w:val="Normal"/>
    <w:rsid w:val="00FD3E1B"/>
    <w:pP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17">
    <w:name w:val="xl117"/>
    <w:basedOn w:val="Normal"/>
    <w:rsid w:val="00FD3E1B"/>
    <w:pPr>
      <w:pBdr>
        <w:top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18">
    <w:name w:val="xl11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D3E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D3E1B"/>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D3E1B"/>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D3E1B"/>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D3E1B"/>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0">
    <w:name w:val="xl130"/>
    <w:basedOn w:val="Normal"/>
    <w:rsid w:val="00FD3E1B"/>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32">
    <w:name w:val="xl13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3">
    <w:name w:val="xl13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4">
    <w:name w:val="xl134"/>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35">
    <w:name w:val="xl135"/>
    <w:basedOn w:val="Normal"/>
    <w:rsid w:val="00FD3E1B"/>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D3E1B"/>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D3E1B"/>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D3E1B"/>
    <w:pPr>
      <w:spacing w:before="100" w:beforeAutospacing="1" w:after="100" w:afterAutospacing="1" w:line="240" w:lineRule="auto"/>
      <w:jc w:val="left"/>
    </w:pPr>
    <w:rPr>
      <w:rFonts w:ascii="Times New Roman" w:eastAsia="Times New Roman" w:hAnsi="Times New Roman"/>
      <w:sz w:val="18"/>
      <w:szCs w:val="18"/>
      <w:lang w:val="en-US"/>
    </w:rPr>
  </w:style>
  <w:style w:type="paragraph" w:customStyle="1" w:styleId="xl139">
    <w:name w:val="xl139"/>
    <w:basedOn w:val="Normal"/>
    <w:rsid w:val="00FD3E1B"/>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D3E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D3E1B"/>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i/>
      <w:iCs/>
      <w:sz w:val="24"/>
      <w:szCs w:val="24"/>
      <w:lang w:val="en-US"/>
    </w:rPr>
  </w:style>
  <w:style w:type="paragraph" w:customStyle="1" w:styleId="xl143">
    <w:name w:val="xl143"/>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4">
    <w:name w:val="xl144"/>
    <w:basedOn w:val="Normal"/>
    <w:rsid w:val="00FD3E1B"/>
    <w:pPr>
      <w:pBdr>
        <w:top w:val="single" w:sz="8" w:space="0" w:color="auto"/>
        <w:left w:val="single" w:sz="8" w:space="0" w:color="auto"/>
        <w:bottom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45">
    <w:name w:val="xl145"/>
    <w:basedOn w:val="Normal"/>
    <w:rsid w:val="00FD3E1B"/>
    <w:pPr>
      <w:pBdr>
        <w:top w:val="single" w:sz="8" w:space="0" w:color="auto"/>
        <w:bottom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46">
    <w:name w:val="xl146"/>
    <w:basedOn w:val="Normal"/>
    <w:rsid w:val="00FD3E1B"/>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D3E1B"/>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D3E1B"/>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1">
    <w:name w:val="xl151"/>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2">
    <w:name w:val="xl152"/>
    <w:basedOn w:val="Normal"/>
    <w:rsid w:val="00FD3E1B"/>
    <w:pPr>
      <w:pBdr>
        <w:top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sz w:val="24"/>
      <w:szCs w:val="24"/>
      <w:lang w:val="en-US"/>
    </w:rPr>
  </w:style>
  <w:style w:type="paragraph" w:customStyle="1" w:styleId="xl153">
    <w:name w:val="xl153"/>
    <w:basedOn w:val="Normal"/>
    <w:rsid w:val="00FD3E1B"/>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54">
    <w:name w:val="xl154"/>
    <w:basedOn w:val="Normal"/>
    <w:rsid w:val="00FD3E1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left"/>
      <w:textAlignment w:val="center"/>
    </w:pPr>
    <w:rPr>
      <w:rFonts w:ascii="Arial" w:eastAsia="Times New Roman" w:hAnsi="Arial" w:cs="Arial"/>
      <w:b/>
      <w:bCs/>
      <w:color w:val="000000"/>
      <w:sz w:val="24"/>
      <w:szCs w:val="24"/>
      <w:lang w:val="en-US"/>
    </w:rPr>
  </w:style>
  <w:style w:type="paragraph" w:customStyle="1" w:styleId="xl155">
    <w:name w:val="xl15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D3E1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D3E1B"/>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D3E1B"/>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D3E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D3E1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D3E1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D3E1B"/>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3">
    <w:name w:val="xl173"/>
    <w:basedOn w:val="Normal"/>
    <w:rsid w:val="00FD3E1B"/>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174">
    <w:name w:val="xl174"/>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D3E1B"/>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D3E1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D3E1B"/>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D3E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D3E1B"/>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D3E1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D3E1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D3E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D3E1B"/>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D3E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D3E1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D3E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D3E1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D3E1B"/>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D3E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D3E1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D3E1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D3E1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D3E1B"/>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D3E1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D3E1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D3E1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D3E1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D3E1B"/>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D3E1B"/>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D3E1B"/>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D3E1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D3E1B"/>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D3E1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D3E1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D3E1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D3E1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D3E1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D3E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D3E1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D3E1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D3E1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D3E1B"/>
    <w:pPr>
      <w:pBdr>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0">
    <w:name w:val="xl230"/>
    <w:basedOn w:val="Normal"/>
    <w:rsid w:val="00FD3E1B"/>
    <w:pPr>
      <w:pBdr>
        <w:left w:val="single" w:sz="4"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val="en-US"/>
    </w:rPr>
  </w:style>
  <w:style w:type="paragraph" w:customStyle="1" w:styleId="xl231">
    <w:name w:val="xl231"/>
    <w:basedOn w:val="Normal"/>
    <w:rsid w:val="00FD3E1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D3E1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D3E1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D3E1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D3E1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D3E1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D3E1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D3E1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character" w:customStyle="1" w:styleId="FrspaiereCaracter">
    <w:name w:val="Fără spațiere Caracter"/>
    <w:link w:val="Frspaiere"/>
    <w:uiPriority w:val="1"/>
    <w:rsid w:val="00FD3E1B"/>
    <w:rPr>
      <w:rFonts w:eastAsia="Times New Roman"/>
      <w:sz w:val="22"/>
      <w:szCs w:val="22"/>
      <w:lang w:val="en-US" w:eastAsia="en-US" w:bidi="ar-SA"/>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FD3E1B"/>
  </w:style>
  <w:style w:type="table" w:customStyle="1" w:styleId="TableGrid3">
    <w:name w:val="Table Grid3"/>
    <w:basedOn w:val="TabelNormal"/>
    <w:next w:val="GrilTabel"/>
    <w:uiPriority w:val="59"/>
    <w:rsid w:val="00F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
    <w:name w:val="Emphasis"/>
    <w:qFormat/>
    <w:rsid w:val="00FD3E1B"/>
    <w:rPr>
      <w:i/>
      <w:iCs/>
    </w:rPr>
  </w:style>
  <w:style w:type="character" w:customStyle="1" w:styleId="text10">
    <w:name w:val="text1"/>
    <w:rsid w:val="00FD3E1B"/>
  </w:style>
  <w:style w:type="character" w:customStyle="1" w:styleId="tpa1">
    <w:name w:val="tpa1"/>
    <w:basedOn w:val="Fontdeparagrafimplicit"/>
    <w:rsid w:val="00FD3E1B"/>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9A7CA7"/>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9A7CA7"/>
    <w:pPr>
      <w:spacing w:before="0" w:after="200"/>
      <w:jc w:val="left"/>
    </w:pPr>
    <w:rPr>
      <w:rFonts w:eastAsia="Times New Roman"/>
      <w:sz w:val="20"/>
      <w:szCs w:val="20"/>
      <w:lang w:val="x-none" w:eastAsia="x-none"/>
    </w:rPr>
  </w:style>
  <w:style w:type="character" w:customStyle="1" w:styleId="TextnotdefinalCaracter">
    <w:name w:val="Text notă de final Caracter"/>
    <w:link w:val="Textnotdefinal"/>
    <w:uiPriority w:val="99"/>
    <w:semiHidden/>
    <w:rsid w:val="009A7CA7"/>
    <w:rPr>
      <w:rFonts w:eastAsia="Times New Roman"/>
    </w:rPr>
  </w:style>
  <w:style w:type="paragraph" w:styleId="Primindentpentrucorptext">
    <w:name w:val="Body Text First Indent"/>
    <w:basedOn w:val="Corptext"/>
    <w:link w:val="PrimindentpentrucorptextCaracter"/>
    <w:semiHidden/>
    <w:unhideWhenUsed/>
    <w:rsid w:val="009A7CA7"/>
    <w:pPr>
      <w:spacing w:after="120"/>
      <w:ind w:firstLine="210"/>
      <w:jc w:val="left"/>
    </w:pPr>
    <w:rPr>
      <w:rFonts w:ascii="Arial" w:hAnsi="Arial"/>
      <w:sz w:val="28"/>
      <w:szCs w:val="28"/>
    </w:rPr>
  </w:style>
  <w:style w:type="character" w:customStyle="1" w:styleId="PrimindentpentrucorptextCaracter">
    <w:name w:val="Prim indent pentru corp text Caracter"/>
    <w:link w:val="Primindentpentrucorptext"/>
    <w:semiHidden/>
    <w:rsid w:val="009A7CA7"/>
    <w:rPr>
      <w:rFonts w:ascii="Arial" w:eastAsia="Times New Roman" w:hAnsi="Arial" w:cs="Times New Roman"/>
      <w:b/>
      <w:bCs/>
      <w:sz w:val="28"/>
      <w:szCs w:val="28"/>
    </w:rPr>
  </w:style>
  <w:style w:type="paragraph" w:styleId="Titlunot">
    <w:name w:val="Note Heading"/>
    <w:basedOn w:val="Normal"/>
    <w:next w:val="Normal"/>
    <w:link w:val="TitlunotCaracter"/>
    <w:unhideWhenUsed/>
    <w:rsid w:val="009A7CA7"/>
    <w:pPr>
      <w:spacing w:before="0" w:after="200"/>
      <w:jc w:val="left"/>
    </w:pPr>
    <w:rPr>
      <w:rFonts w:eastAsia="Times New Roman"/>
      <w:sz w:val="20"/>
      <w:szCs w:val="20"/>
      <w:lang w:val="x-none" w:eastAsia="x-none"/>
    </w:rPr>
  </w:style>
  <w:style w:type="character" w:customStyle="1" w:styleId="TitlunotCaracter">
    <w:name w:val="Titlu notă Caracter"/>
    <w:link w:val="Titlunot"/>
    <w:rsid w:val="009A7CA7"/>
    <w:rPr>
      <w:rFonts w:eastAsia="Times New Roman"/>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harCharCharCharCaracterCharCharCharCharCharCaracterCharCharChar">
    <w:name w:val="Caracter Char Char Char Char Caracter Char Char Char Char Char Caracte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Text1Char">
    <w:name w:val="Text 1 Char"/>
    <w:link w:val="Text1"/>
    <w:locked/>
    <w:rsid w:val="009A7CA7"/>
    <w:rPr>
      <w:rFonts w:ascii="Times New Roman" w:eastAsia="Times New Roman" w:hAnsi="Times New Roman"/>
      <w:sz w:val="24"/>
      <w:lang w:val="ro-RO" w:eastAsia="fr-FR"/>
    </w:rPr>
  </w:style>
  <w:style w:type="paragraph" w:customStyle="1" w:styleId="CharChar1CaracterCaracter">
    <w:name w:val="Char Char1 Caracter Caracte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har">
    <w:name w:val="Char"/>
    <w:basedOn w:val="Normal"/>
    <w:uiPriority w:val="39"/>
    <w:qFormat/>
    <w:rsid w:val="009A7CA7"/>
    <w:pPr>
      <w:spacing w:before="0" w:line="240" w:lineRule="auto"/>
      <w:jc w:val="left"/>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ListDash1">
    <w:name w:val="List Dash 1"/>
    <w:basedOn w:val="Text1"/>
    <w:rsid w:val="009A7CA7"/>
    <w:pPr>
      <w:tabs>
        <w:tab w:val="num" w:pos="720"/>
      </w:tabs>
      <w:ind w:left="720" w:hanging="360"/>
    </w:pPr>
    <w:rPr>
      <w:rFonts w:eastAsia="Calibri"/>
      <w:szCs w:val="22"/>
      <w:lang w:val="en-GB" w:eastAsia="en-GB"/>
    </w:rPr>
  </w:style>
  <w:style w:type="paragraph" w:customStyle="1" w:styleId="CaracterCaracterCaracter">
    <w:name w:val="Caracter Caracter Caracter"/>
    <w:basedOn w:val="Normal"/>
    <w:rsid w:val="009A7CA7"/>
    <w:pPr>
      <w:spacing w:before="0" w:line="240" w:lineRule="auto"/>
      <w:jc w:val="left"/>
    </w:pPr>
    <w:rPr>
      <w:rFonts w:ascii="Times New Roman" w:eastAsia="Times New Roman" w:hAnsi="Times New Roman"/>
      <w:sz w:val="20"/>
      <w:szCs w:val="20"/>
      <w:lang w:val="pl-PL" w:eastAsia="pl-PL"/>
    </w:rPr>
  </w:style>
  <w:style w:type="paragraph" w:customStyle="1" w:styleId="CharChar4">
    <w:name w:val="Char Char4"/>
    <w:basedOn w:val="Normal"/>
    <w:rsid w:val="009A7CA7"/>
    <w:pPr>
      <w:widowControl w:val="0"/>
      <w:adjustRightInd w:val="0"/>
      <w:spacing w:before="0" w:line="240" w:lineRule="auto"/>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NoSpacing1">
    <w:name w:val="No Spacing1"/>
    <w:qFormat/>
    <w:rsid w:val="009A7CA7"/>
    <w:rPr>
      <w:rFonts w:ascii="Arial" w:eastAsia="Times New Roman" w:hAnsi="Arial"/>
      <w:sz w:val="28"/>
      <w:szCs w:val="28"/>
      <w:lang w:val="ro-RO"/>
    </w:rPr>
  </w:style>
  <w:style w:type="character" w:styleId="Referinnotdefinal">
    <w:name w:val="endnote reference"/>
    <w:uiPriority w:val="99"/>
    <w:semiHidden/>
    <w:unhideWhenUsed/>
    <w:rsid w:val="009A7CA7"/>
    <w:rPr>
      <w:vertAlign w:val="superscript"/>
    </w:rPr>
  </w:style>
  <w:style w:type="character" w:styleId="Titlulcrii">
    <w:name w:val="Book Title"/>
    <w:qFormat/>
    <w:rsid w:val="009A7CA7"/>
    <w:rPr>
      <w:b/>
      <w:bCs/>
      <w:smallCaps/>
      <w:spacing w:val="5"/>
    </w:rPr>
  </w:style>
  <w:style w:type="character" w:customStyle="1" w:styleId="tli1">
    <w:name w:val="tli1"/>
    <w:basedOn w:val="Fontdeparagrafimplicit"/>
    <w:rsid w:val="009A7CA7"/>
  </w:style>
  <w:style w:type="character" w:customStyle="1" w:styleId="al1">
    <w:name w:val="al1"/>
    <w:rsid w:val="009A7CA7"/>
    <w:rPr>
      <w:b/>
      <w:bCs/>
      <w:color w:val="008F00"/>
    </w:rPr>
  </w:style>
  <w:style w:type="character" w:customStyle="1" w:styleId="do1">
    <w:name w:val="do1"/>
    <w:rsid w:val="009A7CA7"/>
    <w:rPr>
      <w:b/>
      <w:bCs/>
      <w:sz w:val="26"/>
      <w:szCs w:val="26"/>
    </w:rPr>
  </w:style>
  <w:style w:type="character" w:customStyle="1" w:styleId="def">
    <w:name w:val="def"/>
    <w:basedOn w:val="Fontdeparagrafimplicit"/>
    <w:rsid w:val="009A7CA7"/>
  </w:style>
  <w:style w:type="character" w:customStyle="1" w:styleId="titlupag">
    <w:name w:val="titlu_pag"/>
    <w:basedOn w:val="Fontdeparagrafimplicit"/>
    <w:rsid w:val="009A7CA7"/>
  </w:style>
  <w:style w:type="character" w:customStyle="1" w:styleId="ar1">
    <w:name w:val="ar1"/>
    <w:rsid w:val="009A7CA7"/>
    <w:rPr>
      <w:b/>
      <w:bCs/>
      <w:color w:val="0000AF"/>
      <w:sz w:val="22"/>
      <w:szCs w:val="22"/>
    </w:rPr>
  </w:style>
  <w:style w:type="paragraph" w:styleId="Parteasuperioaramachetei-z">
    <w:name w:val="HTML Top of Form"/>
    <w:basedOn w:val="Normal"/>
    <w:next w:val="Normal"/>
    <w:link w:val="Parteasuperioaramachetei-zCaracter"/>
    <w:hidden/>
    <w:uiPriority w:val="99"/>
    <w:unhideWhenUsed/>
    <w:rsid w:val="009A7CA7"/>
    <w:pPr>
      <w:pBdr>
        <w:bottom w:val="single" w:sz="6" w:space="1" w:color="auto"/>
      </w:pBdr>
      <w:spacing w:before="0"/>
      <w:jc w:val="center"/>
    </w:pPr>
    <w:rPr>
      <w:rFonts w:ascii="Arial" w:eastAsia="Times New Roman" w:hAnsi="Arial"/>
      <w:vanish/>
      <w:sz w:val="16"/>
      <w:szCs w:val="16"/>
      <w:lang w:val="x-none" w:eastAsia="x-none"/>
    </w:rPr>
  </w:style>
  <w:style w:type="character" w:customStyle="1" w:styleId="Parteasuperioaramachetei-zCaracter">
    <w:name w:val="Partea superioară a machetei-z Caracter"/>
    <w:link w:val="Parteasuperioaramachetei-z"/>
    <w:uiPriority w:val="99"/>
    <w:rsid w:val="009A7CA7"/>
    <w:rPr>
      <w:rFonts w:ascii="Arial" w:eastAsia="Times New Roman" w:hAnsi="Arial"/>
      <w:vanish/>
      <w:sz w:val="16"/>
      <w:szCs w:val="16"/>
    </w:rPr>
  </w:style>
  <w:style w:type="paragraph" w:styleId="Parteainferioaramachetei-z">
    <w:name w:val="HTML Bottom of Form"/>
    <w:basedOn w:val="Normal"/>
    <w:next w:val="Normal"/>
    <w:link w:val="Parteainferioaramachetei-zCaracter"/>
    <w:hidden/>
    <w:uiPriority w:val="99"/>
    <w:unhideWhenUsed/>
    <w:rsid w:val="009A7CA7"/>
    <w:pPr>
      <w:pBdr>
        <w:top w:val="single" w:sz="6" w:space="1" w:color="auto"/>
      </w:pBdr>
      <w:spacing w:before="0"/>
      <w:jc w:val="center"/>
    </w:pPr>
    <w:rPr>
      <w:rFonts w:ascii="Arial" w:eastAsia="Times New Roman" w:hAnsi="Arial"/>
      <w:vanish/>
      <w:sz w:val="16"/>
      <w:szCs w:val="16"/>
      <w:lang w:val="x-none" w:eastAsia="x-none"/>
    </w:rPr>
  </w:style>
  <w:style w:type="character" w:customStyle="1" w:styleId="Parteainferioaramachetei-zCaracter">
    <w:name w:val="Partea inferioară a machetei-z Caracter"/>
    <w:link w:val="Parteainferioaramachetei-z"/>
    <w:uiPriority w:val="99"/>
    <w:rsid w:val="009A7CA7"/>
    <w:rPr>
      <w:rFonts w:ascii="Arial" w:eastAsia="Times New Roman" w:hAnsi="Arial"/>
      <w:vanish/>
      <w:sz w:val="16"/>
      <w:szCs w:val="16"/>
    </w:rPr>
  </w:style>
  <w:style w:type="table" w:customStyle="1" w:styleId="TableGrid9">
    <w:name w:val="Table Grid9"/>
    <w:basedOn w:val="TabelNorma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idrant">
    <w:name w:val="Considérant"/>
    <w:basedOn w:val="Normal"/>
    <w:rsid w:val="009A7CA7"/>
    <w:pPr>
      <w:tabs>
        <w:tab w:val="num" w:pos="709"/>
      </w:tabs>
      <w:spacing w:before="120" w:after="120" w:line="240" w:lineRule="auto"/>
      <w:ind w:left="709" w:hanging="709"/>
    </w:pPr>
    <w:rPr>
      <w:rFonts w:ascii="Times New Roman" w:eastAsia="Times New Roman" w:hAnsi="Times New Roman"/>
      <w:sz w:val="24"/>
      <w:szCs w:val="20"/>
      <w:lang w:val="en-GB" w:eastAsia="en-GB"/>
    </w:rPr>
  </w:style>
  <w:style w:type="paragraph" w:customStyle="1" w:styleId="Corpodeltesto">
    <w:name w:val="Corpo del testo"/>
    <w:basedOn w:val="Normal"/>
    <w:rsid w:val="009A7CA7"/>
    <w:pPr>
      <w:widowControl w:val="0"/>
      <w:spacing w:before="0" w:line="240" w:lineRule="auto"/>
    </w:pPr>
    <w:rPr>
      <w:rFonts w:ascii="Arial" w:eastAsia="Times New Roman" w:hAnsi="Arial"/>
      <w:sz w:val="20"/>
      <w:szCs w:val="20"/>
      <w:lang w:val="it-IT" w:eastAsia="ro-RO"/>
    </w:rPr>
  </w:style>
  <w:style w:type="paragraph" w:styleId="Index1">
    <w:name w:val="index 1"/>
    <w:basedOn w:val="Normal"/>
    <w:next w:val="Normal"/>
    <w:autoRedefine/>
    <w:rsid w:val="009A7CA7"/>
    <w:pPr>
      <w:spacing w:before="0" w:line="240" w:lineRule="auto"/>
    </w:pPr>
    <w:rPr>
      <w:rFonts w:ascii="Times New Roman" w:eastAsia="Times New Roman" w:hAnsi="Times New Roman"/>
      <w:sz w:val="24"/>
      <w:szCs w:val="24"/>
    </w:rPr>
  </w:style>
  <w:style w:type="paragraph" w:customStyle="1" w:styleId="DefaultText1">
    <w:name w:val="Default Text:1"/>
    <w:basedOn w:val="Normal"/>
    <w:rsid w:val="009A7CA7"/>
    <w:pPr>
      <w:overflowPunct w:val="0"/>
      <w:autoSpaceDE w:val="0"/>
      <w:autoSpaceDN w:val="0"/>
      <w:adjustRightInd w:val="0"/>
      <w:spacing w:before="0" w:line="240" w:lineRule="auto"/>
      <w:jc w:val="left"/>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A7CA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line="240" w:lineRule="auto"/>
      <w:jc w:val="center"/>
    </w:pPr>
    <w:rPr>
      <w:rFonts w:ascii="Arial" w:eastAsia="Times New Roman" w:hAnsi="Arial"/>
      <w:caps/>
      <w:szCs w:val="20"/>
      <w:lang w:val="en-GB" w:eastAsia="ro-RO"/>
    </w:rPr>
  </w:style>
  <w:style w:type="paragraph" w:customStyle="1" w:styleId="TableText">
    <w:name w:val="Table Text"/>
    <w:basedOn w:val="Normal"/>
    <w:rsid w:val="009A7CA7"/>
    <w:pPr>
      <w:tabs>
        <w:tab w:val="decimal" w:pos="0"/>
      </w:tabs>
      <w:overflowPunct w:val="0"/>
      <w:autoSpaceDE w:val="0"/>
      <w:autoSpaceDN w:val="0"/>
      <w:adjustRightInd w:val="0"/>
      <w:spacing w:before="0" w:line="240" w:lineRule="auto"/>
      <w:jc w:val="left"/>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NotIndented">
    <w:name w:val="Outline (Not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OutlineIndented">
    <w:name w:val="Outline (Indented)"/>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NumberList">
    <w:name w:val="Number List"/>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FirstLineIndent">
    <w:name w:val="First Line Indent"/>
    <w:basedOn w:val="Normal"/>
    <w:rsid w:val="009A7CA7"/>
    <w:pPr>
      <w:spacing w:before="0" w:line="240" w:lineRule="auto"/>
      <w:ind w:firstLine="720"/>
      <w:jc w:val="left"/>
    </w:pPr>
    <w:rPr>
      <w:rFonts w:ascii="Times New Roman" w:eastAsia="Times New Roman" w:hAnsi="Times New Roman"/>
      <w:noProof/>
      <w:sz w:val="24"/>
      <w:szCs w:val="20"/>
      <w:lang w:val="en-US"/>
    </w:rPr>
  </w:style>
  <w:style w:type="paragraph" w:customStyle="1" w:styleId="Bullet2">
    <w:name w:val="Bullet 2"/>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ullet1">
    <w:name w:val="Bullet 1"/>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BodySingle">
    <w:name w:val="Body Single"/>
    <w:basedOn w:val="Normal"/>
    <w:rsid w:val="009A7CA7"/>
    <w:pPr>
      <w:spacing w:before="0" w:line="240" w:lineRule="auto"/>
      <w:jc w:val="left"/>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9A7CA7"/>
    <w:pPr>
      <w:keepNext w:val="0"/>
      <w:jc w:val="center"/>
      <w:outlineLvl w:val="9"/>
    </w:pPr>
    <w:rPr>
      <w:rFonts w:ascii="Arial" w:hAnsi="Arial" w:cs="Arial"/>
      <w:caps/>
      <w:smallCaps/>
      <w:szCs w:val="24"/>
      <w:lang w:val="fr-FR"/>
    </w:rPr>
  </w:style>
  <w:style w:type="paragraph" w:customStyle="1" w:styleId="normaltableau">
    <w:name w:val="normal_tableau"/>
    <w:basedOn w:val="Normal"/>
    <w:rsid w:val="009A7CA7"/>
    <w:pPr>
      <w:spacing w:before="120" w:after="120" w:line="240" w:lineRule="auto"/>
    </w:pPr>
    <w:rPr>
      <w:rFonts w:ascii="Optima" w:eastAsia="Times New Roman" w:hAnsi="Optima"/>
      <w:szCs w:val="20"/>
      <w:lang w:val="en-GB"/>
    </w:rPr>
  </w:style>
  <w:style w:type="paragraph" w:customStyle="1" w:styleId="oddl-nadpis">
    <w:name w:val="oddíl-nadpis"/>
    <w:basedOn w:val="Normal"/>
    <w:rsid w:val="009A7CA7"/>
    <w:pPr>
      <w:keepNext/>
      <w:widowControl w:val="0"/>
      <w:tabs>
        <w:tab w:val="left" w:pos="567"/>
      </w:tabs>
      <w:spacing w:line="240" w:lineRule="atLeast"/>
      <w:jc w:val="left"/>
    </w:pPr>
    <w:rPr>
      <w:rFonts w:ascii="Arial" w:eastAsia="Times New Roman" w:hAnsi="Arial"/>
      <w:b/>
      <w:sz w:val="20"/>
      <w:szCs w:val="20"/>
      <w:lang w:val="cs-CZ" w:eastAsia="fr-FR"/>
    </w:rPr>
  </w:style>
  <w:style w:type="character" w:customStyle="1" w:styleId="li1">
    <w:name w:val="li1"/>
    <w:rsid w:val="009A7CA7"/>
    <w:rPr>
      <w:b/>
      <w:bCs/>
      <w:color w:val="8F0000"/>
    </w:rPr>
  </w:style>
  <w:style w:type="character" w:customStyle="1" w:styleId="tax1">
    <w:name w:val="tax1"/>
    <w:rsid w:val="009A7CA7"/>
    <w:rPr>
      <w:b/>
      <w:bCs/>
      <w:sz w:val="26"/>
      <w:szCs w:val="26"/>
    </w:rPr>
  </w:style>
  <w:style w:type="character" w:customStyle="1" w:styleId="tca1">
    <w:name w:val="tca1"/>
    <w:rsid w:val="009A7CA7"/>
    <w:rPr>
      <w:b/>
      <w:bCs/>
      <w:sz w:val="24"/>
      <w:szCs w:val="24"/>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A7CA7"/>
    <w:pPr>
      <w:tabs>
        <w:tab w:val="left" w:pos="5460"/>
      </w:tabs>
      <w:spacing w:before="0" w:line="240" w:lineRule="auto"/>
      <w:jc w:val="left"/>
    </w:pPr>
    <w:rPr>
      <w:rFonts w:ascii="Times New Roman" w:eastAsia="Times New Roman" w:hAnsi="Times New Roman"/>
      <w:szCs w:val="24"/>
      <w:lang w:val="en-GB"/>
    </w:rPr>
  </w:style>
  <w:style w:type="paragraph" w:customStyle="1" w:styleId="NoteHead">
    <w:name w:val="NoteHead"/>
    <w:basedOn w:val="Normal"/>
    <w:next w:val="Normal"/>
    <w:rsid w:val="009A7CA7"/>
    <w:pPr>
      <w:spacing w:before="720" w:after="720" w:line="240" w:lineRule="auto"/>
      <w:jc w:val="center"/>
    </w:pPr>
    <w:rPr>
      <w:rFonts w:ascii="Times New Roman" w:eastAsia="Times New Roman" w:hAnsi="Times New Roman"/>
      <w:b/>
      <w:smallCaps/>
      <w:sz w:val="24"/>
      <w:szCs w:val="20"/>
      <w:lang w:val="en-GB" w:eastAsia="ro-RO"/>
    </w:rPr>
  </w:style>
  <w:style w:type="table" w:customStyle="1" w:styleId="TableGrid31">
    <w:name w:val="Table Grid3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rsid w:val="009A7CA7"/>
    <w:pPr>
      <w:spacing w:before="0" w:line="240" w:lineRule="auto"/>
      <w:jc w:val="left"/>
    </w:pPr>
    <w:rPr>
      <w:rFonts w:ascii="Times New Roman" w:eastAsia="Times New Roman" w:hAnsi="Times New Roman"/>
      <w:noProof/>
      <w:sz w:val="24"/>
      <w:szCs w:val="24"/>
      <w:lang w:eastAsia="ro-RO"/>
    </w:rPr>
  </w:style>
  <w:style w:type="table" w:customStyle="1" w:styleId="TableGrid21">
    <w:name w:val="Table Grid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FrListare"/>
    <w:semiHidden/>
    <w:unhideWhenUsed/>
    <w:rsid w:val="009A7CA7"/>
  </w:style>
  <w:style w:type="numbering" w:customStyle="1" w:styleId="NoList3">
    <w:name w:val="No List3"/>
    <w:next w:val="FrListare"/>
    <w:uiPriority w:val="99"/>
    <w:semiHidden/>
    <w:unhideWhenUsed/>
    <w:rsid w:val="009A7CA7"/>
  </w:style>
  <w:style w:type="paragraph" w:customStyle="1" w:styleId="Stil2">
    <w:name w:val="Stil2"/>
    <w:basedOn w:val="Titlu1"/>
    <w:autoRedefine/>
    <w:rsid w:val="009A7CA7"/>
    <w:pPr>
      <w:pBdr>
        <w:top w:val="single" w:sz="4" w:space="6" w:color="auto"/>
        <w:bottom w:val="single" w:sz="4" w:space="6" w:color="auto"/>
      </w:pBdr>
      <w:spacing w:before="120" w:after="120"/>
      <w:jc w:val="both"/>
    </w:pPr>
    <w:rPr>
      <w:noProof/>
      <w:szCs w:val="24"/>
      <w:lang w:eastAsia="fr-FR"/>
    </w:rPr>
  </w:style>
  <w:style w:type="paragraph" w:customStyle="1" w:styleId="xl33">
    <w:name w:val="xl33"/>
    <w:basedOn w:val="Normal"/>
    <w:rsid w:val="009A7CA7"/>
    <w:pPr>
      <w:spacing w:before="100" w:beforeAutospacing="1" w:after="100" w:afterAutospacing="1" w:line="240" w:lineRule="auto"/>
      <w:jc w:val="left"/>
    </w:pPr>
    <w:rPr>
      <w:rFonts w:ascii="Arial" w:eastAsia="Arial Unicode MS" w:hAnsi="Arial"/>
      <w:sz w:val="18"/>
      <w:szCs w:val="18"/>
    </w:rPr>
  </w:style>
  <w:style w:type="paragraph" w:customStyle="1" w:styleId="Guidelines5">
    <w:name w:val="Guidelines 5"/>
    <w:basedOn w:val="Normal"/>
    <w:rsid w:val="009A7CA7"/>
    <w:pPr>
      <w:spacing w:after="240" w:line="240" w:lineRule="auto"/>
    </w:pPr>
    <w:rPr>
      <w:rFonts w:ascii="Times New Roman" w:eastAsia="Times New Roman" w:hAnsi="Times New Roman"/>
      <w:b/>
      <w:bCs/>
      <w:sz w:val="24"/>
      <w:szCs w:val="24"/>
      <w:lang w:eastAsia="fr-FR"/>
    </w:rPr>
  </w:style>
  <w:style w:type="paragraph" w:customStyle="1" w:styleId="xl27">
    <w:name w:val="xl27"/>
    <w:basedOn w:val="Normal"/>
    <w:rsid w:val="009A7CA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9A7CA7"/>
    <w:pPr>
      <w:pBdr>
        <w:top w:val="single" w:sz="4" w:space="1" w:color="auto"/>
        <w:bottom w:val="single" w:sz="4" w:space="1" w:color="auto"/>
      </w:pBdr>
      <w:spacing w:before="120" w:after="120"/>
      <w:jc w:val="right"/>
    </w:pPr>
    <w:rPr>
      <w:bCs w:val="0"/>
      <w:color w:val="000000"/>
      <w:szCs w:val="24"/>
      <w:lang w:eastAsia="fr-FR"/>
    </w:rPr>
  </w:style>
  <w:style w:type="paragraph" w:styleId="Indentnormal">
    <w:name w:val="Normal Indent"/>
    <w:basedOn w:val="Normal"/>
    <w:rsid w:val="009A7CA7"/>
    <w:pPr>
      <w:spacing w:before="0" w:line="240" w:lineRule="auto"/>
      <w:ind w:left="720"/>
      <w:jc w:val="left"/>
    </w:pPr>
    <w:rPr>
      <w:rFonts w:ascii="Times New Roman" w:eastAsia="Times New Roman" w:hAnsi="Times New Roman"/>
      <w:sz w:val="24"/>
      <w:szCs w:val="24"/>
    </w:rPr>
  </w:style>
  <w:style w:type="paragraph" w:customStyle="1" w:styleId="xl31">
    <w:name w:val="xl31"/>
    <w:basedOn w:val="Normal"/>
    <w:rsid w:val="009A7CA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A7CA7"/>
    <w:pPr>
      <w:spacing w:before="100" w:beforeAutospacing="1" w:after="100" w:afterAutospacing="1" w:line="240" w:lineRule="auto"/>
      <w:jc w:val="left"/>
    </w:pPr>
    <w:rPr>
      <w:rFonts w:ascii="Arial" w:eastAsia="Arial Unicode MS" w:hAnsi="Arial"/>
      <w:sz w:val="20"/>
      <w:szCs w:val="20"/>
      <w:lang w:eastAsia="ro-RO"/>
    </w:rPr>
  </w:style>
  <w:style w:type="paragraph" w:customStyle="1" w:styleId="NormalIndent2">
    <w:name w:val="Normal Indent 2"/>
    <w:basedOn w:val="Normal"/>
    <w:rsid w:val="009A7CA7"/>
    <w:pPr>
      <w:spacing w:before="0" w:line="240" w:lineRule="auto"/>
    </w:pPr>
    <w:rPr>
      <w:rFonts w:ascii="Arial" w:eastAsia="Times New Roman" w:hAnsi="Arial"/>
      <w:szCs w:val="20"/>
      <w:lang w:val="en-GB"/>
    </w:rPr>
  </w:style>
  <w:style w:type="character" w:customStyle="1" w:styleId="Titlu1Caracter">
    <w:name w:val="Titlu 1 Caracter"/>
    <w:rsid w:val="009A7CA7"/>
    <w:rPr>
      <w:b/>
      <w:bCs/>
      <w:noProof/>
      <w:sz w:val="24"/>
      <w:szCs w:val="24"/>
      <w:lang w:val="ro-RO" w:eastAsia="fr-FR" w:bidi="ar-SA"/>
    </w:rPr>
  </w:style>
  <w:style w:type="paragraph" w:customStyle="1" w:styleId="Application3">
    <w:name w:val="Application3"/>
    <w:basedOn w:val="Normal"/>
    <w:rsid w:val="009A7CA7"/>
    <w:pPr>
      <w:widowControl w:val="0"/>
      <w:tabs>
        <w:tab w:val="num" w:pos="360"/>
        <w:tab w:val="right" w:pos="8789"/>
      </w:tabs>
      <w:suppressAutoHyphens/>
      <w:spacing w:before="0" w:line="240" w:lineRule="auto"/>
      <w:ind w:left="360" w:hanging="360"/>
    </w:pPr>
    <w:rPr>
      <w:rFonts w:ascii="Arial" w:eastAsia="Times New Roman" w:hAnsi="Arial"/>
      <w:b/>
      <w:spacing w:val="-2"/>
      <w:szCs w:val="20"/>
      <w:lang w:val="en-GB" w:eastAsia="ro-RO"/>
    </w:rPr>
  </w:style>
  <w:style w:type="paragraph" w:customStyle="1" w:styleId="xl24">
    <w:name w:val="xl24"/>
    <w:basedOn w:val="Normal"/>
    <w:rsid w:val="009A7CA7"/>
    <w:pPr>
      <w:pBdr>
        <w:top w:val="single" w:sz="4" w:space="0" w:color="auto"/>
        <w:left w:val="single" w:sz="4" w:space="0" w:color="auto"/>
        <w:bottom w:val="single" w:sz="4" w:space="0" w:color="auto"/>
        <w:right w:val="single" w:sz="4" w:space="0" w:color="auto"/>
      </w:pBdr>
      <w:spacing w:before="100" w:after="100" w:line="240" w:lineRule="auto"/>
      <w:jc w:val="left"/>
    </w:pPr>
    <w:rPr>
      <w:rFonts w:ascii="Arial Unicode MS" w:eastAsia="Arial Unicode MS" w:hAnsi="Arial Unicode MS"/>
      <w:sz w:val="24"/>
      <w:szCs w:val="20"/>
      <w:lang w:val="en-GB" w:eastAsia="ro-RO"/>
    </w:rPr>
  </w:style>
  <w:style w:type="table" w:customStyle="1" w:styleId="TableGrid5">
    <w:name w:val="Table Grid5"/>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A7CA7"/>
    <w:pPr>
      <w:overflowPunct w:val="0"/>
      <w:autoSpaceDE w:val="0"/>
      <w:autoSpaceDN w:val="0"/>
      <w:adjustRightInd w:val="0"/>
      <w:spacing w:before="0" w:line="240" w:lineRule="auto"/>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A7CA7"/>
    <w:pPr>
      <w:widowControl w:val="0"/>
      <w:spacing w:before="0" w:line="240" w:lineRule="auto"/>
    </w:pPr>
    <w:rPr>
      <w:rFonts w:ascii="Times New Roman" w:eastAsia="Times New Roman" w:hAnsi="Times New Roman"/>
      <w:noProof/>
      <w:sz w:val="24"/>
      <w:szCs w:val="20"/>
      <w:lang w:val="en-US" w:eastAsia="ro-RO"/>
    </w:rPr>
  </w:style>
  <w:style w:type="paragraph" w:customStyle="1" w:styleId="AATXT">
    <w:name w:val="AATXT"/>
    <w:basedOn w:val="Normal"/>
    <w:rsid w:val="009A7CA7"/>
    <w:pPr>
      <w:overflowPunct w:val="0"/>
      <w:autoSpaceDE w:val="0"/>
      <w:autoSpaceDN w:val="0"/>
      <w:adjustRightInd w:val="0"/>
      <w:spacing w:before="0" w:line="240" w:lineRule="auto"/>
      <w:ind w:left="567" w:right="2410"/>
      <w:jc w:val="left"/>
      <w:textAlignment w:val="baseline"/>
    </w:pPr>
    <w:rPr>
      <w:rFonts w:ascii="Eurostile" w:eastAsia="Times New Roman" w:hAnsi="Eurostile"/>
      <w:sz w:val="20"/>
      <w:szCs w:val="20"/>
      <w:lang w:val="fr-FR"/>
    </w:rPr>
  </w:style>
  <w:style w:type="paragraph" w:customStyle="1" w:styleId="PEMET">
    <w:name w:val="PEMET"/>
    <w:basedOn w:val="AATXT"/>
    <w:rsid w:val="009A7CA7"/>
    <w:rPr>
      <w:b/>
    </w:rPr>
  </w:style>
  <w:style w:type="paragraph" w:customStyle="1" w:styleId="BULLET">
    <w:name w:val="BULLET"/>
    <w:basedOn w:val="Normal"/>
    <w:rsid w:val="009A7CA7"/>
    <w:pPr>
      <w:tabs>
        <w:tab w:val="num" w:pos="720"/>
      </w:tabs>
      <w:spacing w:before="0" w:line="240" w:lineRule="auto"/>
      <w:ind w:left="720" w:hanging="360"/>
      <w:jc w:val="left"/>
    </w:pPr>
    <w:rPr>
      <w:rFonts w:ascii="Times New Roman" w:eastAsia="Times New Roman" w:hAnsi="Times New Roman"/>
      <w:noProof/>
      <w:sz w:val="24"/>
      <w:szCs w:val="24"/>
      <w:lang w:val="en-GB"/>
    </w:rPr>
  </w:style>
  <w:style w:type="paragraph" w:styleId="Listanumerotat5">
    <w:name w:val="List Number 5"/>
    <w:basedOn w:val="Normal"/>
    <w:rsid w:val="009A7CA7"/>
    <w:pPr>
      <w:tabs>
        <w:tab w:val="num" w:pos="720"/>
      </w:tabs>
      <w:spacing w:before="0" w:after="240" w:line="240" w:lineRule="auto"/>
      <w:ind w:left="360" w:hanging="360"/>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9A7CA7"/>
    <w:pPr>
      <w:keepNext/>
      <w:keepLines/>
      <w:spacing w:before="60" w:after="120" w:line="340" w:lineRule="atLeast"/>
      <w:jc w:val="left"/>
    </w:pPr>
    <w:rPr>
      <w:rFonts w:ascii="Arial" w:hAnsi="Arial"/>
      <w:b w:val="0"/>
      <w:bCs w:val="0"/>
      <w:noProof/>
      <w:spacing w:val="-16"/>
      <w:kern w:val="28"/>
      <w:sz w:val="32"/>
      <w:szCs w:val="20"/>
      <w:u w:val="none"/>
      <w:lang w:val="ro-RO" w:eastAsia="ro-RO"/>
    </w:rPr>
  </w:style>
  <w:style w:type="paragraph" w:customStyle="1" w:styleId="font6">
    <w:name w:val="font6"/>
    <w:basedOn w:val="Normal"/>
    <w:rsid w:val="009A7CA7"/>
    <w:pPr>
      <w:spacing w:before="100" w:beforeAutospacing="1" w:after="100" w:afterAutospacing="1" w:line="240" w:lineRule="auto"/>
      <w:jc w:val="left"/>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9A7CA7"/>
    <w:pPr>
      <w:keepNext/>
      <w:spacing w:before="0" w:line="480" w:lineRule="atLeast"/>
      <w:jc w:val="left"/>
    </w:pPr>
    <w:rPr>
      <w:rFonts w:ascii="Arial Black" w:eastAsia="Times New Roman" w:hAnsi="Arial Black"/>
      <w:spacing w:val="-5"/>
      <w:sz w:val="24"/>
      <w:szCs w:val="20"/>
      <w:lang w:eastAsia="ro-RO"/>
    </w:rPr>
  </w:style>
  <w:style w:type="paragraph" w:styleId="Textbloc">
    <w:name w:val="Block Text"/>
    <w:basedOn w:val="Normal"/>
    <w:rsid w:val="009A7CA7"/>
    <w:pPr>
      <w:tabs>
        <w:tab w:val="left" w:pos="0"/>
      </w:tabs>
      <w:spacing w:before="0" w:line="240" w:lineRule="auto"/>
      <w:ind w:left="708" w:right="360"/>
    </w:pPr>
    <w:rPr>
      <w:rFonts w:ascii="Arial" w:eastAsia="Times New Roman" w:hAnsi="Arial"/>
      <w:b/>
      <w:sz w:val="24"/>
      <w:szCs w:val="20"/>
      <w:lang w:eastAsia="ro-RO"/>
    </w:rPr>
  </w:style>
  <w:style w:type="paragraph" w:customStyle="1" w:styleId="BodyTextIndent31">
    <w:name w:val="Body Text Indent 31"/>
    <w:basedOn w:val="Normal"/>
    <w:rsid w:val="009A7CA7"/>
    <w:pPr>
      <w:widowControl w:val="0"/>
      <w:spacing w:before="0" w:line="240" w:lineRule="auto"/>
      <w:ind w:left="1080" w:firstLine="720"/>
    </w:pPr>
    <w:rPr>
      <w:rFonts w:ascii="Times New Roman" w:eastAsia="Times New Roman" w:hAnsi="Times New Roman"/>
      <w:snapToGrid w:val="0"/>
      <w:sz w:val="32"/>
      <w:szCs w:val="20"/>
      <w:lang w:val="en-GB"/>
    </w:rPr>
  </w:style>
  <w:style w:type="paragraph" w:customStyle="1" w:styleId="xl26">
    <w:name w:val="xl26"/>
    <w:basedOn w:val="Normal"/>
    <w:rsid w:val="009A7CA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A7CA7"/>
    <w:pPr>
      <w:ind w:left="680" w:hanging="113"/>
    </w:pPr>
  </w:style>
  <w:style w:type="paragraph" w:customStyle="1" w:styleId="CharCharCharCharCharCharCharCharCharChar">
    <w:name w:val="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A7CA7"/>
    <w:pPr>
      <w:spacing w:before="0" w:line="240" w:lineRule="auto"/>
      <w:jc w:val="left"/>
    </w:pPr>
    <w:rPr>
      <w:rFonts w:ascii="Times New Roman" w:eastAsia="Times New Roman" w:hAnsi="Times New Roman"/>
      <w:sz w:val="24"/>
      <w:szCs w:val="24"/>
      <w:lang w:val="pl-PL" w:eastAsia="pl-PL"/>
    </w:rPr>
  </w:style>
  <w:style w:type="character" w:customStyle="1" w:styleId="Char11">
    <w:name w:val="Char11"/>
    <w:rsid w:val="009A7CA7"/>
    <w:rPr>
      <w:sz w:val="24"/>
      <w:szCs w:val="24"/>
      <w:lang w:val="ro-RO"/>
    </w:rPr>
  </w:style>
  <w:style w:type="paragraph" w:customStyle="1" w:styleId="xl22">
    <w:name w:val="xl22"/>
    <w:basedOn w:val="Normal"/>
    <w:rsid w:val="009A7CA7"/>
    <w:pPr>
      <w:spacing w:before="100" w:beforeAutospacing="1" w:after="100" w:afterAutospacing="1" w:line="240" w:lineRule="auto"/>
      <w:jc w:val="left"/>
    </w:pPr>
    <w:rPr>
      <w:rFonts w:ascii="Arial" w:eastAsia="Arial Unicode MS" w:hAnsi="Arial" w:cs="Arial"/>
      <w:b/>
      <w:bCs/>
      <w:sz w:val="24"/>
      <w:szCs w:val="24"/>
      <w:lang w:eastAsia="ro-RO"/>
    </w:rPr>
  </w:style>
  <w:style w:type="paragraph" w:customStyle="1" w:styleId="Style156">
    <w:name w:val="Style156"/>
    <w:basedOn w:val="Normal"/>
    <w:rsid w:val="009A7CA7"/>
    <w:pPr>
      <w:widowControl w:val="0"/>
      <w:autoSpaceDE w:val="0"/>
      <w:autoSpaceDN w:val="0"/>
      <w:adjustRightInd w:val="0"/>
      <w:spacing w:before="0" w:line="230" w:lineRule="exact"/>
      <w:jc w:val="left"/>
    </w:pPr>
    <w:rPr>
      <w:rFonts w:ascii="Times New Roman" w:eastAsia="Times New Roman" w:hAnsi="Times New Roman"/>
      <w:sz w:val="24"/>
      <w:szCs w:val="24"/>
      <w:lang w:val="en-US"/>
    </w:rPr>
  </w:style>
  <w:style w:type="character" w:customStyle="1" w:styleId="FontStyle505">
    <w:name w:val="Font Style505"/>
    <w:rsid w:val="009A7CA7"/>
    <w:rPr>
      <w:rFonts w:ascii="Times New Roman" w:hAnsi="Times New Roman" w:cs="Times New Roman"/>
      <w:sz w:val="20"/>
      <w:szCs w:val="20"/>
    </w:rPr>
  </w:style>
  <w:style w:type="character" w:customStyle="1" w:styleId="FontStyle509">
    <w:name w:val="Font Style509"/>
    <w:rsid w:val="009A7CA7"/>
    <w:rPr>
      <w:rFonts w:ascii="Times New Roman" w:hAnsi="Times New Roman" w:cs="Times New Roman"/>
      <w:b/>
      <w:bCs/>
      <w:sz w:val="20"/>
      <w:szCs w:val="20"/>
    </w:rPr>
  </w:style>
  <w:style w:type="paragraph" w:customStyle="1" w:styleId="Style164">
    <w:name w:val="Style164"/>
    <w:basedOn w:val="Normal"/>
    <w:rsid w:val="009A7CA7"/>
    <w:pPr>
      <w:widowControl w:val="0"/>
      <w:autoSpaceDE w:val="0"/>
      <w:autoSpaceDN w:val="0"/>
      <w:adjustRightInd w:val="0"/>
      <w:spacing w:before="0" w:line="230" w:lineRule="exact"/>
    </w:pPr>
    <w:rPr>
      <w:rFonts w:ascii="Times New Roman" w:eastAsia="Times New Roman" w:hAnsi="Times New Roman"/>
      <w:sz w:val="24"/>
      <w:szCs w:val="24"/>
      <w:lang w:val="en-US"/>
    </w:rPr>
  </w:style>
  <w:style w:type="numbering" w:customStyle="1" w:styleId="NoList4">
    <w:name w:val="No List4"/>
    <w:next w:val="FrListare"/>
    <w:semiHidden/>
    <w:unhideWhenUsed/>
    <w:rsid w:val="009A7CA7"/>
  </w:style>
  <w:style w:type="paragraph" w:customStyle="1" w:styleId="Text3">
    <w:name w:val="Text 3"/>
    <w:basedOn w:val="Normal"/>
    <w:rsid w:val="009A7CA7"/>
    <w:pPr>
      <w:tabs>
        <w:tab w:val="left" w:pos="2302"/>
      </w:tabs>
      <w:spacing w:before="0" w:after="240" w:line="240" w:lineRule="auto"/>
      <w:ind w:left="1202"/>
    </w:pPr>
    <w:rPr>
      <w:rFonts w:ascii="Arial" w:eastAsia="Times New Roman" w:hAnsi="Arial"/>
      <w:sz w:val="20"/>
      <w:szCs w:val="20"/>
      <w:lang w:val="en-GB"/>
    </w:rPr>
  </w:style>
  <w:style w:type="paragraph" w:customStyle="1" w:styleId="List1">
    <w:name w:val="List1"/>
    <w:basedOn w:val="Normal"/>
    <w:rsid w:val="009A7CA7"/>
    <w:pPr>
      <w:spacing w:line="240" w:lineRule="auto"/>
      <w:ind w:left="2268" w:hanging="567"/>
    </w:pPr>
    <w:rPr>
      <w:rFonts w:ascii="Optima" w:eastAsia="Times New Roman" w:hAnsi="Optima"/>
      <w:szCs w:val="20"/>
      <w:lang w:val="en-GB" w:eastAsia="ro-RO"/>
    </w:rPr>
  </w:style>
  <w:style w:type="paragraph" w:customStyle="1" w:styleId="bulletbol">
    <w:name w:val="bullet_bol"/>
    <w:basedOn w:val="Normal"/>
    <w:rsid w:val="009A7CA7"/>
    <w:pPr>
      <w:tabs>
        <w:tab w:val="left" w:pos="2260"/>
      </w:tabs>
      <w:spacing w:before="120" w:line="240" w:lineRule="auto"/>
      <w:ind w:left="2061" w:hanging="360"/>
    </w:pPr>
    <w:rPr>
      <w:rFonts w:ascii="Optima" w:eastAsia="Times New Roman" w:hAnsi="Optima"/>
      <w:szCs w:val="20"/>
      <w:lang w:val="en-GB" w:eastAsia="ro-RO"/>
    </w:rPr>
  </w:style>
  <w:style w:type="paragraph" w:customStyle="1" w:styleId="internormal">
    <w:name w:val="internormal"/>
    <w:basedOn w:val="Normal"/>
    <w:rsid w:val="009A7CA7"/>
    <w:pPr>
      <w:spacing w:before="0" w:line="240" w:lineRule="auto"/>
      <w:ind w:left="1701"/>
    </w:pPr>
    <w:rPr>
      <w:rFonts w:ascii="Optima" w:eastAsia="Times New Roman" w:hAnsi="Optima"/>
      <w:szCs w:val="20"/>
      <w:lang w:val="en-GB" w:eastAsia="ro-RO"/>
    </w:rPr>
  </w:style>
  <w:style w:type="paragraph" w:customStyle="1" w:styleId="n">
    <w:name w:val="n"/>
    <w:basedOn w:val="Normal"/>
    <w:rsid w:val="009A7CA7"/>
    <w:pPr>
      <w:spacing w:line="240" w:lineRule="auto"/>
      <w:ind w:left="1701"/>
    </w:pPr>
    <w:rPr>
      <w:rFonts w:ascii="Helvetica" w:eastAsia="Times New Roman" w:hAnsi="Helvetica"/>
      <w:szCs w:val="20"/>
      <w:lang w:val="en-GB"/>
    </w:rPr>
  </w:style>
  <w:style w:type="paragraph" w:customStyle="1" w:styleId="SectionTitle">
    <w:name w:val="SectionTitle"/>
    <w:basedOn w:val="Normal"/>
    <w:next w:val="Titlu1"/>
    <w:rsid w:val="009A7CA7"/>
    <w:pPr>
      <w:keepNext/>
      <w:spacing w:before="0"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A7CA7"/>
    <w:pPr>
      <w:widowControl w:val="0"/>
      <w:spacing w:before="60" w:line="240" w:lineRule="atLeast"/>
    </w:pPr>
    <w:rPr>
      <w:rFonts w:ascii="Arial" w:eastAsia="Times New Roman" w:hAnsi="Arial"/>
      <w:sz w:val="24"/>
      <w:szCs w:val="20"/>
      <w:lang w:val="cs-CZ" w:eastAsia="fr-FR"/>
    </w:rPr>
  </w:style>
  <w:style w:type="paragraph" w:customStyle="1" w:styleId="tabulka">
    <w:name w:val="tabulka"/>
    <w:basedOn w:val="text-3mezera"/>
    <w:rsid w:val="009A7CA7"/>
    <w:pPr>
      <w:spacing w:before="120"/>
      <w:jc w:val="center"/>
    </w:pPr>
    <w:rPr>
      <w:sz w:val="20"/>
    </w:rPr>
  </w:style>
  <w:style w:type="paragraph" w:customStyle="1" w:styleId="textcslovan">
    <w:name w:val="text císlovaný"/>
    <w:basedOn w:val="text"/>
    <w:rsid w:val="009A7CA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A7CA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A7CA7"/>
    <w:pPr>
      <w:pageBreakBefore w:val="0"/>
      <w:spacing w:before="0"/>
    </w:pPr>
    <w:rPr>
      <w:sz w:val="32"/>
    </w:rPr>
  </w:style>
  <w:style w:type="table" w:customStyle="1" w:styleId="TableGrid6">
    <w:name w:val="Table Grid6"/>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A7CA7"/>
    <w:rPr>
      <w:b/>
      <w:bCs/>
      <w:sz w:val="24"/>
      <w:szCs w:val="24"/>
    </w:rPr>
  </w:style>
  <w:style w:type="paragraph" w:customStyle="1" w:styleId="Default">
    <w:name w:val="Default"/>
    <w:qFormat/>
    <w:rsid w:val="009A7CA7"/>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9A7CA7"/>
  </w:style>
  <w:style w:type="table" w:customStyle="1" w:styleId="TableGrid7">
    <w:name w:val="Table Grid7"/>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elNormal"/>
    <w:next w:val="GrilTabel"/>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FrListare"/>
    <w:uiPriority w:val="99"/>
    <w:semiHidden/>
    <w:unhideWhenUsed/>
    <w:rsid w:val="009A7CA7"/>
  </w:style>
  <w:style w:type="table" w:customStyle="1" w:styleId="TableGrid10">
    <w:name w:val="Table Grid10"/>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FrListare"/>
    <w:uiPriority w:val="99"/>
    <w:semiHidden/>
    <w:unhideWhenUsed/>
    <w:rsid w:val="009A7CA7"/>
  </w:style>
  <w:style w:type="numbering" w:customStyle="1" w:styleId="NoList31">
    <w:name w:val="No List31"/>
    <w:next w:val="FrListare"/>
    <w:uiPriority w:val="99"/>
    <w:semiHidden/>
    <w:unhideWhenUsed/>
    <w:rsid w:val="009A7CA7"/>
  </w:style>
  <w:style w:type="table" w:customStyle="1" w:styleId="TableGrid71">
    <w:name w:val="Table Grid7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FrListare"/>
    <w:uiPriority w:val="99"/>
    <w:semiHidden/>
    <w:unhideWhenUsed/>
    <w:rsid w:val="009A7CA7"/>
  </w:style>
  <w:style w:type="numbering" w:customStyle="1" w:styleId="NoList22">
    <w:name w:val="No List22"/>
    <w:next w:val="FrListare"/>
    <w:uiPriority w:val="99"/>
    <w:semiHidden/>
    <w:unhideWhenUsed/>
    <w:rsid w:val="009A7CA7"/>
  </w:style>
  <w:style w:type="numbering" w:customStyle="1" w:styleId="NoList112">
    <w:name w:val="No List112"/>
    <w:next w:val="FrListare"/>
    <w:uiPriority w:val="99"/>
    <w:semiHidden/>
    <w:unhideWhenUsed/>
    <w:rsid w:val="009A7CA7"/>
  </w:style>
  <w:style w:type="table" w:customStyle="1" w:styleId="TableGrid41">
    <w:name w:val="Table Grid41"/>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FrListare"/>
    <w:uiPriority w:val="99"/>
    <w:semiHidden/>
    <w:unhideWhenUsed/>
    <w:rsid w:val="009A7CA7"/>
  </w:style>
  <w:style w:type="numbering" w:customStyle="1" w:styleId="NoList32">
    <w:name w:val="No List32"/>
    <w:next w:val="FrListare"/>
    <w:uiPriority w:val="99"/>
    <w:semiHidden/>
    <w:unhideWhenUsed/>
    <w:rsid w:val="009A7CA7"/>
  </w:style>
  <w:style w:type="table" w:customStyle="1" w:styleId="TableGrid51">
    <w:name w:val="Table Grid51"/>
    <w:basedOn w:val="TabelNormal"/>
    <w:next w:val="GrilTabel"/>
    <w:uiPriority w:val="59"/>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FrListare"/>
    <w:semiHidden/>
    <w:unhideWhenUsed/>
    <w:rsid w:val="009A7CA7"/>
  </w:style>
  <w:style w:type="paragraph" w:customStyle="1" w:styleId="List2">
    <w:name w:val="List2"/>
    <w:basedOn w:val="Normal"/>
    <w:rsid w:val="009A7CA7"/>
    <w:pPr>
      <w:spacing w:line="240" w:lineRule="auto"/>
      <w:ind w:left="2268" w:hanging="567"/>
    </w:pPr>
    <w:rPr>
      <w:rFonts w:ascii="Optima" w:eastAsia="Times New Roman" w:hAnsi="Optima"/>
      <w:szCs w:val="20"/>
      <w:lang w:val="en-GB" w:eastAsia="ro-RO"/>
    </w:rPr>
  </w:style>
  <w:style w:type="table" w:customStyle="1" w:styleId="TableGrid61">
    <w:name w:val="Table Grid61"/>
    <w:basedOn w:val="TabelNormal"/>
    <w:next w:val="GrilTabel"/>
    <w:rsid w:val="009A7C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FrListare"/>
    <w:uiPriority w:val="99"/>
    <w:semiHidden/>
    <w:unhideWhenUsed/>
    <w:rsid w:val="009A7CA7"/>
  </w:style>
  <w:style w:type="table" w:customStyle="1" w:styleId="TableGrid15">
    <w:name w:val="Table Grid15"/>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FrListare"/>
    <w:uiPriority w:val="99"/>
    <w:semiHidden/>
    <w:unhideWhenUsed/>
    <w:rsid w:val="009A7CA7"/>
  </w:style>
  <w:style w:type="table" w:customStyle="1" w:styleId="TableGrid17">
    <w:name w:val="Table Grid17"/>
    <w:basedOn w:val="TabelNormal"/>
    <w:next w:val="GrilTabel"/>
    <w:uiPriority w:val="59"/>
    <w:rsid w:val="009A7C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elNorma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elNormal"/>
    <w:next w:val="GrilTabel"/>
    <w:uiPriority w:val="59"/>
    <w:rsid w:val="009A7CA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FrListare"/>
    <w:uiPriority w:val="99"/>
    <w:semiHidden/>
    <w:unhideWhenUsed/>
    <w:rsid w:val="009A7CA7"/>
  </w:style>
  <w:style w:type="table" w:customStyle="1" w:styleId="TableGrid191">
    <w:name w:val="Table Grid191"/>
    <w:basedOn w:val="TabelNormal"/>
    <w:next w:val="GrilTabel"/>
    <w:uiPriority w:val="59"/>
    <w:rsid w:val="009A7C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A7CA7"/>
    <w:pPr>
      <w:widowControl w:val="0"/>
      <w:adjustRightInd w:val="0"/>
      <w:spacing w:before="0" w:line="240" w:lineRule="auto"/>
      <w:textAlignment w:val="baseline"/>
    </w:pPr>
    <w:rPr>
      <w:rFonts w:ascii="Times New Roman" w:eastAsia="Times New Roman" w:hAnsi="Times New Roman"/>
      <w:sz w:val="24"/>
      <w:szCs w:val="24"/>
      <w:lang w:val="pl-PL" w:eastAsia="pl-PL"/>
    </w:rPr>
  </w:style>
  <w:style w:type="character" w:customStyle="1" w:styleId="CharChar12">
    <w:name w:val="Char Char12"/>
    <w:rsid w:val="009A7CA7"/>
    <w:rPr>
      <w:rFonts w:ascii="Times New Roman" w:eastAsia="Times New Roman" w:hAnsi="Times New Roman" w:cs="Times New Roman"/>
      <w:b/>
      <w:sz w:val="20"/>
      <w:szCs w:val="20"/>
      <w:u w:val="single"/>
      <w:lang w:val="fr-FR" w:eastAsia="fr-FR"/>
    </w:rPr>
  </w:style>
  <w:style w:type="character" w:customStyle="1" w:styleId="CharChar14">
    <w:name w:val="Char Char14"/>
    <w:rsid w:val="009A7CA7"/>
    <w:rPr>
      <w:rFonts w:ascii="Times New Roman" w:eastAsia="Times New Roman" w:hAnsi="Times New Roman" w:cs="Times New Roman"/>
      <w:sz w:val="24"/>
      <w:szCs w:val="24"/>
      <w:lang w:val="fr-FR" w:eastAsia="fr-FR"/>
    </w:rPr>
  </w:style>
  <w:style w:type="character" w:customStyle="1" w:styleId="CharChar141">
    <w:name w:val="Char Char141"/>
    <w:locked/>
    <w:rsid w:val="009A7CA7"/>
    <w:rPr>
      <w:sz w:val="24"/>
      <w:szCs w:val="24"/>
      <w:lang w:val="fr-FR" w:eastAsia="fr-FR" w:bidi="ar-SA"/>
    </w:rPr>
  </w:style>
  <w:style w:type="character" w:customStyle="1" w:styleId="arbore1">
    <w:name w:val="arbore1"/>
    <w:rsid w:val="009A7CA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A7CA7"/>
    <w:pPr>
      <w:autoSpaceDE w:val="0"/>
      <w:autoSpaceDN w:val="0"/>
      <w:adjustRightInd w:val="0"/>
      <w:spacing w:before="0" w:line="240" w:lineRule="auto"/>
      <w:jc w:val="left"/>
    </w:pPr>
    <w:rPr>
      <w:rFonts w:ascii="EUAlbertina" w:hAnsi="EUAlbertina"/>
      <w:sz w:val="24"/>
      <w:szCs w:val="24"/>
    </w:rPr>
  </w:style>
  <w:style w:type="character" w:customStyle="1" w:styleId="Heading3Char1">
    <w:name w:val="Heading 3 Char1"/>
    <w:aliases w:val="Caracter Char1"/>
    <w:semiHidden/>
    <w:rsid w:val="009A7CA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A7CA7"/>
    <w:rPr>
      <w:rFonts w:ascii="Calibri" w:eastAsia="Calibri" w:hAnsi="Calibri" w:cs="Times New Roman"/>
      <w:lang w:val="ro-RO"/>
    </w:rPr>
  </w:style>
  <w:style w:type="character" w:customStyle="1" w:styleId="BodyTextChar1">
    <w:name w:val="Body Text Char1"/>
    <w:semiHidden/>
    <w:rsid w:val="009A7CA7"/>
    <w:rPr>
      <w:rFonts w:ascii="Calibri" w:eastAsia="Calibri" w:hAnsi="Calibri" w:cs="Times New Roman"/>
      <w:lang w:val="ro-RO"/>
    </w:rPr>
  </w:style>
  <w:style w:type="character" w:customStyle="1" w:styleId="SubtitleChar1">
    <w:name w:val="Subtitle Char1"/>
    <w:rsid w:val="009A7CA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A7CA7"/>
    <w:rPr>
      <w:rFonts w:ascii="Cambria" w:eastAsia="Times New Roman" w:hAnsi="Cambria" w:cs="Times New Roman"/>
      <w:i/>
      <w:iCs/>
      <w:color w:val="404040"/>
      <w:sz w:val="22"/>
      <w:szCs w:val="22"/>
      <w:lang w:val="ro-RO"/>
    </w:rPr>
  </w:style>
  <w:style w:type="character" w:customStyle="1" w:styleId="Heading8Char1">
    <w:name w:val="Heading 8 Char1"/>
    <w:semiHidden/>
    <w:rsid w:val="009A7CA7"/>
    <w:rPr>
      <w:rFonts w:ascii="Cambria" w:eastAsia="Times New Roman" w:hAnsi="Cambria" w:cs="Times New Roman"/>
      <w:color w:val="404040"/>
      <w:lang w:val="ro-RO"/>
    </w:rPr>
  </w:style>
  <w:style w:type="character" w:customStyle="1" w:styleId="Heading9Char1">
    <w:name w:val="Heading 9 Char1"/>
    <w:semiHidden/>
    <w:rsid w:val="009A7CA7"/>
    <w:rPr>
      <w:rFonts w:ascii="Cambria" w:eastAsia="Times New Roman" w:hAnsi="Cambria" w:cs="Times New Roman"/>
      <w:i/>
      <w:iCs/>
      <w:color w:val="404040"/>
      <w:lang w:val="ro-RO"/>
    </w:rPr>
  </w:style>
  <w:style w:type="character" w:customStyle="1" w:styleId="EndnoteTextChar1">
    <w:name w:val="Endnote Text Char1"/>
    <w:uiPriority w:val="99"/>
    <w:semiHidden/>
    <w:rsid w:val="009A7CA7"/>
    <w:rPr>
      <w:rFonts w:ascii="Calibri" w:eastAsia="Calibri" w:hAnsi="Calibri" w:cs="Times New Roman"/>
      <w:sz w:val="20"/>
      <w:szCs w:val="20"/>
      <w:lang w:val="ro-RO"/>
    </w:rPr>
  </w:style>
  <w:style w:type="character" w:customStyle="1" w:styleId="TitleChar1">
    <w:name w:val="Title Char1"/>
    <w:rsid w:val="009A7CA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A7CA7"/>
    <w:rPr>
      <w:rFonts w:ascii="Calibri" w:eastAsia="Calibri" w:hAnsi="Calibri" w:cs="Times New Roman"/>
      <w:lang w:val="ro-RO"/>
    </w:rPr>
  </w:style>
  <w:style w:type="character" w:customStyle="1" w:styleId="NoteHeadingChar1">
    <w:name w:val="Note Heading Char1"/>
    <w:semiHidden/>
    <w:rsid w:val="009A7CA7"/>
    <w:rPr>
      <w:rFonts w:ascii="Calibri" w:eastAsia="Calibri" w:hAnsi="Calibri" w:cs="Times New Roman"/>
      <w:lang w:val="ro-RO"/>
    </w:rPr>
  </w:style>
  <w:style w:type="character" w:customStyle="1" w:styleId="BodyText2Char1">
    <w:name w:val="Body Text 2 Char1"/>
    <w:semiHidden/>
    <w:rsid w:val="009A7CA7"/>
    <w:rPr>
      <w:rFonts w:ascii="Calibri" w:eastAsia="Calibri" w:hAnsi="Calibri" w:cs="Times New Roman"/>
      <w:lang w:val="ro-RO"/>
    </w:rPr>
  </w:style>
  <w:style w:type="character" w:customStyle="1" w:styleId="BodyText3Char1">
    <w:name w:val="Body Text 3 Char1"/>
    <w:semiHidden/>
    <w:rsid w:val="009A7CA7"/>
    <w:rPr>
      <w:rFonts w:ascii="Calibri" w:eastAsia="Calibri" w:hAnsi="Calibri" w:cs="Times New Roman"/>
      <w:sz w:val="16"/>
      <w:szCs w:val="16"/>
      <w:lang w:val="ro-RO"/>
    </w:rPr>
  </w:style>
  <w:style w:type="character" w:customStyle="1" w:styleId="DocumentMapChar1">
    <w:name w:val="Document Map Char1"/>
    <w:semiHidden/>
    <w:rsid w:val="009A7CA7"/>
    <w:rPr>
      <w:rFonts w:ascii="Tahoma" w:eastAsia="Calibri" w:hAnsi="Tahoma" w:cs="Tahoma"/>
      <w:sz w:val="16"/>
      <w:szCs w:val="16"/>
      <w:lang w:val="ro-RO"/>
    </w:rPr>
  </w:style>
  <w:style w:type="character" w:customStyle="1" w:styleId="PlainTextChar1">
    <w:name w:val="Plain Text Char1"/>
    <w:uiPriority w:val="99"/>
    <w:semiHidden/>
    <w:rsid w:val="009A7CA7"/>
    <w:rPr>
      <w:rFonts w:ascii="Consolas" w:eastAsia="Calibri" w:hAnsi="Consolas" w:cs="Consolas"/>
      <w:sz w:val="21"/>
      <w:szCs w:val="21"/>
      <w:lang w:val="ro-RO"/>
    </w:rPr>
  </w:style>
  <w:style w:type="character" w:customStyle="1" w:styleId="label1">
    <w:name w:val="label1"/>
    <w:rsid w:val="009A7CA7"/>
    <w:rPr>
      <w:b/>
      <w:bCs/>
      <w:vanish/>
      <w:webHidden w:val="0"/>
      <w:color w:val="FFFFFF"/>
      <w:sz w:val="18"/>
      <w:szCs w:val="18"/>
      <w:vertAlign w:val="baseline"/>
      <w:specVanish/>
    </w:rPr>
  </w:style>
  <w:style w:type="paragraph" w:customStyle="1" w:styleId="instruct">
    <w:name w:val="instruct"/>
    <w:basedOn w:val="Normal"/>
    <w:rsid w:val="009A7CA7"/>
    <w:pPr>
      <w:widowControl w:val="0"/>
      <w:autoSpaceDE w:val="0"/>
      <w:autoSpaceDN w:val="0"/>
      <w:adjustRightInd w:val="0"/>
      <w:spacing w:before="40" w:after="40" w:line="240" w:lineRule="auto"/>
      <w:jc w:val="left"/>
    </w:pPr>
    <w:rPr>
      <w:rFonts w:ascii="Trebuchet MS" w:eastAsia="Times New Roman" w:hAnsi="Trebuchet MS" w:cs="Arial"/>
      <w:i/>
      <w:iCs/>
      <w:sz w:val="20"/>
      <w:szCs w:val="21"/>
      <w:lang w:eastAsia="sk-SK"/>
    </w:rPr>
  </w:style>
  <w:style w:type="character" w:customStyle="1" w:styleId="InternetLink">
    <w:name w:val="Internet Link"/>
    <w:rsid w:val="009A7CA7"/>
    <w:rPr>
      <w:color w:val="0000FF"/>
      <w:u w:val="single"/>
    </w:rPr>
  </w:style>
  <w:style w:type="character" w:customStyle="1" w:styleId="Fontdeparagrafimplicit2">
    <w:name w:val="Font de paragraf implicit2"/>
    <w:rsid w:val="009A7CA7"/>
  </w:style>
  <w:style w:type="character" w:customStyle="1" w:styleId="sp1">
    <w:name w:val="sp1"/>
    <w:rsid w:val="009A7CA7"/>
    <w:rPr>
      <w:b/>
      <w:bCs/>
      <w:color w:val="8F0000"/>
    </w:rPr>
  </w:style>
  <w:style w:type="character" w:customStyle="1" w:styleId="Fontdeparagrafimplicit1">
    <w:name w:val="Font de paragraf implicit1"/>
    <w:rsid w:val="009A7CA7"/>
  </w:style>
  <w:style w:type="character" w:customStyle="1" w:styleId="markedcontent">
    <w:name w:val="markedcontent"/>
    <w:basedOn w:val="Fontdeparagrafimplicit"/>
    <w:rsid w:val="00762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CDE98-6503-43A1-88E7-8F55F976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15214</Words>
  <Characters>86721</Characters>
  <Application>Microsoft Office Word</Application>
  <DocSecurity>0</DocSecurity>
  <Lines>722</Lines>
  <Paragraphs>203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2023-04-19T16:08:00Z</dcterms:created>
  <dcterms:modified xsi:type="dcterms:W3CDTF">2023-04-19T16:08:00Z</dcterms:modified>
</cp:coreProperties>
</file>