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BE2" w:rsidRPr="00D24022" w:rsidRDefault="00100BE2" w:rsidP="00DC53FE">
      <w:pPr>
        <w:keepNext/>
        <w:keepLines/>
        <w:spacing w:before="0" w:after="360"/>
        <w:jc w:val="left"/>
        <w:outlineLvl w:val="0"/>
        <w:rPr>
          <w:rFonts w:cs="Calibri"/>
          <w:b/>
          <w:bCs/>
          <w:sz w:val="24"/>
          <w:szCs w:val="24"/>
        </w:rPr>
      </w:pPr>
      <w:bookmarkStart w:id="0" w:name="_GoBack"/>
      <w:bookmarkStart w:id="1" w:name="_Toc479144048"/>
      <w:bookmarkEnd w:id="0"/>
    </w:p>
    <w:p w:rsidR="005A6483" w:rsidRPr="00D24022" w:rsidRDefault="005A6483" w:rsidP="00DC53FE">
      <w:pPr>
        <w:keepNext/>
        <w:keepLines/>
        <w:spacing w:before="0" w:after="360"/>
        <w:jc w:val="left"/>
        <w:outlineLvl w:val="0"/>
        <w:rPr>
          <w:rFonts w:cs="Calibri"/>
          <w:b/>
          <w:bCs/>
          <w:sz w:val="24"/>
          <w:szCs w:val="24"/>
        </w:rPr>
      </w:pPr>
      <w:r w:rsidRPr="00D24022">
        <w:rPr>
          <w:rFonts w:cs="Calibri"/>
          <w:b/>
          <w:bCs/>
          <w:sz w:val="24"/>
          <w:szCs w:val="24"/>
        </w:rPr>
        <w:t>E1.2</w:t>
      </w:r>
      <w:r w:rsidR="008474A5" w:rsidRPr="00D24022">
        <w:rPr>
          <w:rFonts w:cs="Calibri"/>
          <w:b/>
          <w:bCs/>
          <w:sz w:val="24"/>
          <w:szCs w:val="24"/>
        </w:rPr>
        <w:t>L</w:t>
      </w:r>
      <w:r w:rsidR="000020E2" w:rsidRPr="00D24022">
        <w:rPr>
          <w:rFonts w:cs="Calibri"/>
          <w:b/>
          <w:bCs/>
          <w:sz w:val="24"/>
          <w:szCs w:val="24"/>
        </w:rPr>
        <w:t>G</w:t>
      </w:r>
      <w:r w:rsidR="009400DD" w:rsidRPr="00D24022">
        <w:rPr>
          <w:rFonts w:cs="Calibri"/>
          <w:b/>
          <w:bCs/>
          <w:sz w:val="24"/>
          <w:szCs w:val="24"/>
        </w:rPr>
        <w:t>AL</w:t>
      </w:r>
      <w:r w:rsidR="00877D24" w:rsidRPr="00D24022">
        <w:rPr>
          <w:rFonts w:cs="Calibri"/>
          <w:b/>
          <w:bCs/>
          <w:sz w:val="24"/>
          <w:szCs w:val="24"/>
        </w:rPr>
        <w:t xml:space="preserve"> FIȘA DE </w:t>
      </w:r>
      <w:r w:rsidR="003A3008" w:rsidRPr="00D24022">
        <w:rPr>
          <w:rFonts w:cs="Calibri"/>
          <w:b/>
          <w:bCs/>
          <w:sz w:val="24"/>
          <w:szCs w:val="24"/>
        </w:rPr>
        <w:t>VERIFICARE</w:t>
      </w:r>
      <w:r w:rsidR="00877D24" w:rsidRPr="00D24022">
        <w:rPr>
          <w:rFonts w:cs="Calibri"/>
          <w:b/>
          <w:bCs/>
          <w:sz w:val="24"/>
          <w:szCs w:val="24"/>
        </w:rPr>
        <w:t xml:space="preserve"> </w:t>
      </w:r>
      <w:bookmarkEnd w:id="1"/>
      <w:r w:rsidR="002F1F2B" w:rsidRPr="00D24022">
        <w:rPr>
          <w:rFonts w:cs="Calibri"/>
          <w:b/>
          <w:bCs/>
          <w:sz w:val="24"/>
          <w:szCs w:val="24"/>
        </w:rPr>
        <w:t>A CRITERIILOR DE ELIGIBILITATE A PROIECTULUI</w:t>
      </w:r>
    </w:p>
    <w:p w:rsidR="004D1B0B" w:rsidRPr="00D24022" w:rsidRDefault="008870DB" w:rsidP="004D1B0B">
      <w:pPr>
        <w:jc w:val="center"/>
        <w:rPr>
          <w:rFonts w:cs="Calibri"/>
          <w:b/>
          <w:sz w:val="24"/>
          <w:szCs w:val="24"/>
          <w:lang w:val="it-IT"/>
        </w:rPr>
      </w:pPr>
      <w:bookmarkStart w:id="2" w:name="_Hlk126236021"/>
      <w:r w:rsidRPr="00D24022">
        <w:rPr>
          <w:rFonts w:cs="Calibri"/>
          <w:b/>
          <w:sz w:val="24"/>
          <w:szCs w:val="24"/>
        </w:rPr>
        <w:t xml:space="preserve">MĂSURA </w:t>
      </w:r>
      <w:r w:rsidR="009A7CA7" w:rsidRPr="00D24022">
        <w:rPr>
          <w:rFonts w:cs="Calibri"/>
          <w:b/>
          <w:sz w:val="24"/>
          <w:szCs w:val="24"/>
          <w:lang w:val="it-IT"/>
        </w:rPr>
        <w:t xml:space="preserve">M 6/6B  Dezvoltarea spatiului rural </w:t>
      </w:r>
    </w:p>
    <w:p w:rsidR="005A6483" w:rsidRPr="00D24022" w:rsidRDefault="005A6483" w:rsidP="004D1B0B">
      <w:pPr>
        <w:spacing w:before="0"/>
        <w:jc w:val="center"/>
        <w:rPr>
          <w:rFonts w:eastAsia="Times New Roman" w:cs="Calibri"/>
          <w:b/>
          <w:i/>
          <w:sz w:val="24"/>
          <w:szCs w:val="24"/>
        </w:rPr>
      </w:pPr>
    </w:p>
    <w:bookmarkEnd w:id="2"/>
    <w:p w:rsidR="006C3864" w:rsidRPr="006C3864" w:rsidRDefault="006C3864" w:rsidP="006C3864">
      <w:pPr>
        <w:tabs>
          <w:tab w:val="left" w:pos="720"/>
          <w:tab w:val="left" w:pos="1976"/>
        </w:tabs>
        <w:spacing w:before="0"/>
        <w:ind w:left="450" w:hanging="450"/>
        <w:rPr>
          <w:rFonts w:cs="Calibri"/>
          <w:b/>
          <w:i/>
          <w:sz w:val="24"/>
          <w:szCs w:val="24"/>
        </w:rPr>
      </w:pPr>
    </w:p>
    <w:p w:rsidR="00F521B4" w:rsidRPr="00D24022" w:rsidRDefault="006C3864" w:rsidP="006C3864">
      <w:pPr>
        <w:tabs>
          <w:tab w:val="left" w:pos="720"/>
          <w:tab w:val="left" w:pos="1976"/>
        </w:tabs>
        <w:spacing w:before="0"/>
        <w:ind w:left="450" w:hanging="450"/>
        <w:rPr>
          <w:rFonts w:cs="Calibri"/>
          <w:b/>
          <w:i/>
          <w:sz w:val="24"/>
          <w:szCs w:val="24"/>
        </w:rPr>
      </w:pPr>
      <w:r w:rsidRPr="00415BE4">
        <w:rPr>
          <w:rFonts w:cs="Calibri"/>
          <w:b/>
          <w:i/>
          <w:sz w:val="24"/>
          <w:szCs w:val="24"/>
        </w:rPr>
        <w:t>Numărul de înregistrare al Cererii de Finanţare* (CF):</w:t>
      </w:r>
    </w:p>
    <w:p w:rsidR="00F521B4" w:rsidRPr="00D24022" w:rsidRDefault="00F521B4" w:rsidP="00DC53FE">
      <w:pPr>
        <w:spacing w:before="0"/>
        <w:ind w:left="450" w:hanging="450"/>
        <w:contextualSpacing/>
        <w:rPr>
          <w:rFonts w:cs="Calibri"/>
          <w:b/>
          <w:i/>
          <w:kern w:val="32"/>
          <w:sz w:val="24"/>
          <w:szCs w:val="24"/>
        </w:rPr>
      </w:pP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Denumire solicitant:_____________________________________________________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Titlu proiect: ___________________________________________________________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Data lansării apelului de selecție de către GAL: 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Data înregistrării proiectului la GAL: _________________________________________</w:t>
      </w:r>
    </w:p>
    <w:p w:rsidR="000A6B0F" w:rsidRDefault="000A6B0F" w:rsidP="000A6B0F">
      <w:pPr>
        <w:overflowPunct w:val="0"/>
        <w:autoSpaceDE w:val="0"/>
        <w:autoSpaceDN w:val="0"/>
        <w:adjustRightInd w:val="0"/>
        <w:textAlignment w:val="baseline"/>
        <w:rPr>
          <w:rFonts w:eastAsia="Times New Roman" w:cs="Calibri"/>
          <w:bCs/>
          <w:lang w:eastAsia="fr-FR"/>
        </w:rPr>
      </w:pPr>
      <w:bookmarkStart w:id="3" w:name="_Hlk126236155"/>
      <w:r w:rsidRPr="00937AA9">
        <w:rPr>
          <w:rFonts w:eastAsia="Times New Roman" w:cs="Calibri"/>
          <w:bCs/>
          <w:lang w:eastAsia="fr-FR"/>
        </w:rPr>
        <w:t>Obiectivul proiectului: _____________________________________________________</w:t>
      </w:r>
    </w:p>
    <w:p w:rsidR="000A6B0F" w:rsidRPr="00AE138F" w:rsidRDefault="000A6B0F" w:rsidP="000A6B0F">
      <w:pPr>
        <w:pStyle w:val="NoSpacing"/>
      </w:pPr>
      <w:bookmarkStart w:id="4" w:name="_Hlk126235982"/>
      <w:r w:rsidRPr="006852BA">
        <w:rPr>
          <w:rFonts w:cs="Calibri"/>
          <w:bCs/>
          <w:lang w:val="it-IT" w:eastAsia="fr-FR"/>
        </w:rPr>
        <w:t xml:space="preserve">Obiectivele proiectului se încadrează în prevederile Reg.  </w:t>
      </w:r>
      <w:r>
        <w:rPr>
          <w:rFonts w:cs="Calibri"/>
          <w:bCs/>
          <w:lang w:eastAsia="fr-FR"/>
        </w:rPr>
        <w:t xml:space="preserve">(UE) nr. 1305/2013, art.20, alin.(1), </w:t>
      </w:r>
      <w:r w:rsidR="00994E65" w:rsidRPr="007429EB">
        <w:rPr>
          <w:rFonts w:cs="Calibri"/>
          <w:bCs/>
          <w:lang w:eastAsia="fr-FR"/>
        </w:rPr>
        <w:t>pct. b), c).</w:t>
      </w:r>
    </w:p>
    <w:bookmarkEnd w:id="3"/>
    <w:bookmarkEnd w:id="4"/>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Amplasare proiect (localitate):_______________________________________________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Statut juridic solicitant:_____________________________________________________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i/>
          <w:u w:val="single"/>
          <w:lang w:eastAsia="fr-FR"/>
        </w:rPr>
      </w:pPr>
      <w:r w:rsidRPr="00937AA9">
        <w:rPr>
          <w:rFonts w:eastAsia="Times New Roman" w:cs="Calibri"/>
          <w:bCs/>
          <w:i/>
          <w:u w:val="single"/>
          <w:lang w:eastAsia="fr-FR"/>
        </w:rPr>
        <w:t>Date personale reprezentant legal</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Nume: _______________________________Prenume:____________________________</w:t>
      </w:r>
    </w:p>
    <w:p w:rsidR="000A6B0F" w:rsidRPr="00937AA9" w:rsidRDefault="000A6B0F" w:rsidP="000A6B0F">
      <w:pPr>
        <w:spacing w:line="240" w:lineRule="auto"/>
        <w:rPr>
          <w:rFonts w:eastAsia="Times New Roman" w:cs="Calibri"/>
          <w:bCs/>
          <w:lang w:eastAsia="fr-FR"/>
        </w:rPr>
      </w:pPr>
      <w:r w:rsidRPr="00937AA9">
        <w:rPr>
          <w:rFonts w:eastAsia="Times New Roman" w:cs="Calibri"/>
          <w:bCs/>
          <w:lang w:eastAsia="fr-FR"/>
        </w:rPr>
        <w:t>Funcţie reprezentant legal:___________________________________________________</w:t>
      </w:r>
    </w:p>
    <w:p w:rsidR="000A6B0F" w:rsidRPr="00937AA9" w:rsidRDefault="000A6B0F" w:rsidP="000A6B0F">
      <w:pPr>
        <w:spacing w:line="240" w:lineRule="auto"/>
      </w:pP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sz w:val="24"/>
        </w:rPr>
      </w:pPr>
      <w:bookmarkStart w:id="5" w:name="_Hlk126236140"/>
      <w:r w:rsidRPr="00415BE4">
        <w:rPr>
          <w:rFonts w:eastAsia="Times New Roman"/>
          <w:b/>
          <w:sz w:val="24"/>
        </w:rPr>
        <w:t>Data depunerii proiectului de către GAL la SLIN-OJFIR: ___________________________</w:t>
      </w: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i/>
          <w:sz w:val="24"/>
        </w:rPr>
      </w:pPr>
      <w:r w:rsidRPr="00415BE4">
        <w:rPr>
          <w:rFonts w:eastAsia="Times New Roman" w:cs="Calibri"/>
          <w:b/>
          <w:bCs/>
          <w:sz w:val="24"/>
          <w:szCs w:val="24"/>
          <w:lang w:eastAsia="fr-FR"/>
        </w:rPr>
        <w:t>Structura</w:t>
      </w:r>
      <w:r w:rsidRPr="00415BE4">
        <w:rPr>
          <w:rFonts w:eastAsia="Times New Roman"/>
          <w:b/>
          <w:sz w:val="24"/>
        </w:rPr>
        <w:t xml:space="preserve"> responsabilă de verificarea proiectului: ..............</w:t>
      </w: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sz w:val="24"/>
        </w:rPr>
      </w:pPr>
      <w:r w:rsidRPr="00415BE4">
        <w:rPr>
          <w:rFonts w:eastAsia="Times New Roman"/>
          <w:b/>
          <w:sz w:val="24"/>
        </w:rPr>
        <w:t xml:space="preserve">Data </w:t>
      </w:r>
      <w:r w:rsidRPr="00415BE4">
        <w:rPr>
          <w:rFonts w:eastAsia="Times New Roman" w:cs="Calibri"/>
          <w:b/>
          <w:bCs/>
          <w:sz w:val="24"/>
          <w:szCs w:val="24"/>
          <w:lang w:eastAsia="fr-FR"/>
        </w:rPr>
        <w:t>transmiterii</w:t>
      </w:r>
      <w:r w:rsidRPr="00415BE4">
        <w:rPr>
          <w:rFonts w:eastAsia="Times New Roman"/>
          <w:b/>
          <w:sz w:val="24"/>
        </w:rPr>
        <w:t xml:space="preserve"> proiectului de către SLIN-OJFIR la structura responsabilă:..............</w:t>
      </w:r>
    </w:p>
    <w:p w:rsidR="009A7CA7" w:rsidRPr="00D24022" w:rsidRDefault="009A7CA7" w:rsidP="009A7CA7">
      <w:pPr>
        <w:spacing w:line="240" w:lineRule="auto"/>
        <w:rPr>
          <w:rFonts w:cs="Calibri"/>
          <w:sz w:val="24"/>
          <w:szCs w:val="24"/>
        </w:rPr>
      </w:pPr>
    </w:p>
    <w:bookmarkEnd w:id="5"/>
    <w:p w:rsidR="009A7CA7" w:rsidRDefault="009A7CA7"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Pr="00D24022"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9A7CA7" w:rsidRDefault="009A7CA7" w:rsidP="009A7CA7">
      <w:pPr>
        <w:overflowPunct w:val="0"/>
        <w:autoSpaceDE w:val="0"/>
        <w:autoSpaceDN w:val="0"/>
        <w:adjustRightInd w:val="0"/>
        <w:textAlignment w:val="baseline"/>
        <w:rPr>
          <w:rFonts w:eastAsia="Times New Roman" w:cs="Calibri"/>
          <w:b/>
          <w:sz w:val="24"/>
          <w:szCs w:val="24"/>
        </w:rPr>
      </w:pPr>
      <w:r w:rsidRPr="00D24022">
        <w:rPr>
          <w:rFonts w:eastAsia="Times New Roman" w:cs="Calibri"/>
          <w:b/>
          <w:sz w:val="24"/>
          <w:szCs w:val="24"/>
        </w:rPr>
        <w:t>A.VERIFICAREA CRITERIILOR DE ELIGIBILITATE A PROIECTULUI</w:t>
      </w:r>
    </w:p>
    <w:p w:rsidR="000A6B0F" w:rsidRPr="00D24022" w:rsidRDefault="000A6B0F" w:rsidP="009A7CA7">
      <w:pPr>
        <w:overflowPunct w:val="0"/>
        <w:autoSpaceDE w:val="0"/>
        <w:autoSpaceDN w:val="0"/>
        <w:adjustRightInd w:val="0"/>
        <w:textAlignment w:val="baseline"/>
        <w:rPr>
          <w:rFonts w:eastAsia="Times New Roman" w:cs="Calibri"/>
          <w:b/>
          <w:bCs/>
          <w:i/>
          <w:sz w:val="24"/>
          <w:szCs w:val="24"/>
          <w:lang w:eastAsia="fr-F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345"/>
        <w:gridCol w:w="364"/>
        <w:gridCol w:w="19"/>
        <w:gridCol w:w="402"/>
        <w:gridCol w:w="146"/>
        <w:gridCol w:w="142"/>
        <w:gridCol w:w="751"/>
      </w:tblGrid>
      <w:tr w:rsidR="009A7CA7" w:rsidRPr="00D24022" w:rsidTr="000A6B0F">
        <w:trPr>
          <w:trHeight w:val="881"/>
        </w:trPr>
        <w:tc>
          <w:tcPr>
            <w:tcW w:w="7479" w:type="dxa"/>
            <w:vMerge w:val="restart"/>
            <w:tcBorders>
              <w:top w:val="single" w:sz="12" w:space="0" w:color="auto"/>
              <w:left w:val="single" w:sz="12" w:space="0" w:color="auto"/>
              <w:bottom w:val="single" w:sz="6" w:space="0" w:color="auto"/>
              <w:right w:val="single" w:sz="6" w:space="0" w:color="auto"/>
            </w:tcBorders>
            <w:shd w:val="clear" w:color="auto" w:fill="BFBFBF"/>
            <w:vAlign w:val="center"/>
          </w:tcPr>
          <w:p w:rsidR="009A7CA7" w:rsidRPr="00D12B51" w:rsidRDefault="009A7CA7" w:rsidP="009A7CA7">
            <w:pPr>
              <w:rPr>
                <w:rFonts w:cs="Calibri"/>
                <w:b/>
                <w:sz w:val="24"/>
                <w:szCs w:val="24"/>
              </w:rPr>
            </w:pPr>
            <w:r w:rsidRPr="00D12B51">
              <w:rPr>
                <w:rFonts w:cs="Calibri"/>
                <w:b/>
                <w:sz w:val="24"/>
                <w:szCs w:val="24"/>
              </w:rPr>
              <w:t>1. Verificarea eligibilității solicitantului</w:t>
            </w:r>
          </w:p>
        </w:tc>
        <w:tc>
          <w:tcPr>
            <w:tcW w:w="2169" w:type="dxa"/>
            <w:gridSpan w:val="7"/>
            <w:tcBorders>
              <w:top w:val="single" w:sz="12" w:space="0" w:color="auto"/>
              <w:left w:val="single" w:sz="6" w:space="0" w:color="auto"/>
              <w:bottom w:val="single" w:sz="6" w:space="0" w:color="auto"/>
              <w:right w:val="single" w:sz="12" w:space="0" w:color="auto"/>
            </w:tcBorders>
            <w:vAlign w:val="center"/>
          </w:tcPr>
          <w:p w:rsidR="009A7CA7" w:rsidRPr="00D24022" w:rsidRDefault="009A7CA7" w:rsidP="009A7CA7">
            <w:pPr>
              <w:rPr>
                <w:rFonts w:cs="Calibri"/>
                <w:sz w:val="24"/>
                <w:szCs w:val="24"/>
              </w:rPr>
            </w:pPr>
            <w:r w:rsidRPr="00D24022">
              <w:rPr>
                <w:rFonts w:cs="Calibri"/>
                <w:sz w:val="24"/>
                <w:szCs w:val="24"/>
              </w:rPr>
              <w:t>Rezultat verificare</w:t>
            </w:r>
          </w:p>
        </w:tc>
      </w:tr>
      <w:tr w:rsidR="009A7CA7" w:rsidRPr="00D24022" w:rsidTr="000A6B0F">
        <w:trPr>
          <w:trHeight w:val="216"/>
        </w:trPr>
        <w:tc>
          <w:tcPr>
            <w:tcW w:w="7479" w:type="dxa"/>
            <w:vMerge/>
            <w:tcBorders>
              <w:top w:val="single" w:sz="6" w:space="0" w:color="auto"/>
              <w:left w:val="single" w:sz="12" w:space="0" w:color="auto"/>
              <w:bottom w:val="single" w:sz="6" w:space="0" w:color="auto"/>
              <w:right w:val="single" w:sz="6" w:space="0" w:color="auto"/>
            </w:tcBorders>
            <w:shd w:val="clear" w:color="auto" w:fill="BFBFBF"/>
          </w:tcPr>
          <w:p w:rsidR="009A7CA7" w:rsidRPr="00D24022" w:rsidRDefault="009A7CA7" w:rsidP="009A7CA7">
            <w:pPr>
              <w:rPr>
                <w:rFonts w:cs="Calibri"/>
                <w:sz w:val="24"/>
                <w:szCs w:val="24"/>
              </w:rPr>
            </w:pPr>
          </w:p>
        </w:tc>
        <w:tc>
          <w:tcPr>
            <w:tcW w:w="728" w:type="dxa"/>
            <w:gridSpan w:val="3"/>
            <w:tcBorders>
              <w:top w:val="single" w:sz="6" w:space="0" w:color="auto"/>
              <w:left w:val="single" w:sz="6" w:space="0" w:color="auto"/>
              <w:bottom w:val="single" w:sz="6" w:space="0" w:color="auto"/>
              <w:right w:val="single" w:sz="6" w:space="0" w:color="auto"/>
            </w:tcBorders>
            <w:vAlign w:val="center"/>
          </w:tcPr>
          <w:p w:rsidR="009A7CA7" w:rsidRPr="00D24022" w:rsidRDefault="009A7CA7" w:rsidP="009A7CA7">
            <w:pPr>
              <w:rPr>
                <w:rFonts w:cs="Calibri"/>
                <w:sz w:val="24"/>
                <w:szCs w:val="24"/>
              </w:rPr>
            </w:pPr>
            <w:r w:rsidRPr="00D24022">
              <w:rPr>
                <w:rFonts w:cs="Calibri"/>
                <w:sz w:val="24"/>
                <w:szCs w:val="24"/>
              </w:rPr>
              <w:t>DA</w:t>
            </w:r>
          </w:p>
        </w:tc>
        <w:tc>
          <w:tcPr>
            <w:tcW w:w="54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NU</w:t>
            </w:r>
          </w:p>
        </w:tc>
        <w:tc>
          <w:tcPr>
            <w:tcW w:w="8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NU ESTE CAZUL</w:t>
            </w:r>
          </w:p>
        </w:tc>
      </w:tr>
      <w:tr w:rsidR="000A6B0F" w:rsidRPr="00D24022" w:rsidTr="000A6B0F">
        <w:trPr>
          <w:trHeight w:val="371"/>
        </w:trPr>
        <w:tc>
          <w:tcPr>
            <w:tcW w:w="7479" w:type="dxa"/>
            <w:tcBorders>
              <w:top w:val="single" w:sz="6" w:space="0" w:color="auto"/>
              <w:left w:val="single" w:sz="12" w:space="0" w:color="auto"/>
              <w:bottom w:val="single" w:sz="6" w:space="0" w:color="auto"/>
              <w:right w:val="single" w:sz="6" w:space="0" w:color="auto"/>
            </w:tcBorders>
            <w:shd w:val="clear" w:color="auto" w:fill="auto"/>
          </w:tcPr>
          <w:p w:rsidR="000A6B0F" w:rsidRPr="00937AA9" w:rsidRDefault="000A6B0F" w:rsidP="00957F91">
            <w:pPr>
              <w:rPr>
                <w:rFonts w:cs="Calibri"/>
              </w:rPr>
            </w:pPr>
            <w:r w:rsidRPr="00937AA9">
              <w:rPr>
                <w:rFonts w:cs="Calibri"/>
              </w:rPr>
              <w:t xml:space="preserve">1. </w:t>
            </w:r>
            <w:r w:rsidR="00D74EC7" w:rsidRPr="002D2CD1">
              <w:rPr>
                <w:sz w:val="24"/>
              </w:rPr>
              <w:t>. Solicitantul este înregistrat în Registrul debitorilor AFIR atât pentru Programul SAPARD, cât și pentru FEADR?</w:t>
            </w:r>
          </w:p>
        </w:tc>
        <w:tc>
          <w:tcPr>
            <w:tcW w:w="728" w:type="dxa"/>
            <w:gridSpan w:val="3"/>
            <w:tcBorders>
              <w:top w:val="single" w:sz="6" w:space="0" w:color="auto"/>
              <w:left w:val="single" w:sz="6" w:space="0" w:color="auto"/>
              <w:bottom w:val="single" w:sz="6"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6"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681"/>
        </w:trPr>
        <w:tc>
          <w:tcPr>
            <w:tcW w:w="7479" w:type="dxa"/>
            <w:tcBorders>
              <w:top w:val="single" w:sz="6" w:space="0" w:color="auto"/>
              <w:left w:val="single" w:sz="12" w:space="0" w:color="auto"/>
              <w:bottom w:val="single" w:sz="12" w:space="0" w:color="auto"/>
              <w:right w:val="single" w:sz="6" w:space="0" w:color="auto"/>
            </w:tcBorders>
            <w:shd w:val="clear" w:color="auto" w:fill="auto"/>
          </w:tcPr>
          <w:p w:rsidR="000A6B0F" w:rsidRPr="00937AA9" w:rsidRDefault="00D74EC7" w:rsidP="00957F91">
            <w:pPr>
              <w:rPr>
                <w:rFonts w:cs="Calibri"/>
              </w:rPr>
            </w:pPr>
            <w:r>
              <w:rPr>
                <w:sz w:val="24"/>
              </w:rPr>
              <w:t>2</w:t>
            </w:r>
            <w:r w:rsidRPr="002D2CD1">
              <w:rPr>
                <w:sz w:val="24"/>
              </w:rPr>
              <w:t>. Solicitantul se regăseşte în Bazele de date privind dubla finanţare?</w:t>
            </w:r>
          </w:p>
        </w:tc>
        <w:tc>
          <w:tcPr>
            <w:tcW w:w="728" w:type="dxa"/>
            <w:gridSpan w:val="3"/>
            <w:tcBorders>
              <w:top w:val="single" w:sz="6" w:space="0" w:color="auto"/>
              <w:left w:val="single" w:sz="6" w:space="0" w:color="auto"/>
              <w:bottom w:val="single" w:sz="12"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auto"/>
          </w:tcPr>
          <w:p w:rsidR="000A6B0F" w:rsidRPr="00937AA9" w:rsidRDefault="00D74EC7" w:rsidP="00957F91">
            <w:pPr>
              <w:rPr>
                <w:rFonts w:cs="Calibri"/>
              </w:rPr>
            </w:pPr>
            <w:r>
              <w:rPr>
                <w:sz w:val="24"/>
              </w:rPr>
              <w:t>3</w:t>
            </w:r>
            <w:r w:rsidRPr="002D2CD1">
              <w:rPr>
                <w:sz w:val="24"/>
              </w:rPr>
              <w:t xml:space="preserve">. </w:t>
            </w:r>
            <w:r w:rsidRPr="002D2CD1">
              <w:rPr>
                <w:spacing w:val="-4"/>
                <w:sz w:val="24"/>
              </w:rPr>
              <w:t>Solicitantul şi-a însuşit în totalitate angajamentele asumate în Declaraţia pe proprie răspundere, secțiunea (F) din CF?</w:t>
            </w:r>
          </w:p>
        </w:tc>
        <w:tc>
          <w:tcPr>
            <w:tcW w:w="728" w:type="dxa"/>
            <w:gridSpan w:val="3"/>
            <w:tcBorders>
              <w:top w:val="single" w:sz="6" w:space="0" w:color="auto"/>
              <w:left w:val="single" w:sz="6" w:space="0" w:color="auto"/>
              <w:bottom w:val="single" w:sz="12"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FFFFFF"/>
          </w:tcPr>
          <w:p w:rsidR="000A6B0F" w:rsidRPr="00937AA9" w:rsidRDefault="00D74EC7" w:rsidP="00957F91">
            <w:pPr>
              <w:rPr>
                <w:rFonts w:cs="Calibri"/>
              </w:rPr>
            </w:pPr>
            <w:r>
              <w:rPr>
                <w:sz w:val="24"/>
              </w:rPr>
              <w:t>4</w:t>
            </w:r>
            <w:r w:rsidRPr="002D2CD1">
              <w:rPr>
                <w:sz w:val="24"/>
              </w:rPr>
              <w:t>. Solicitantul este în insolvență sau incapacitate de plată?</w:t>
            </w:r>
          </w:p>
        </w:tc>
        <w:tc>
          <w:tcPr>
            <w:tcW w:w="728" w:type="dxa"/>
            <w:gridSpan w:val="3"/>
            <w:tcBorders>
              <w:top w:val="single" w:sz="6" w:space="0" w:color="auto"/>
              <w:left w:val="single" w:sz="6" w:space="0" w:color="auto"/>
              <w:bottom w:val="single" w:sz="12" w:space="0" w:color="auto"/>
              <w:right w:val="single" w:sz="6" w:space="0" w:color="auto"/>
            </w:tcBorders>
            <w:shd w:val="clear" w:color="auto" w:fill="FFFFFF"/>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FFFFFF"/>
          </w:tcPr>
          <w:p w:rsidR="000A6B0F" w:rsidRPr="00937AA9" w:rsidRDefault="000A6B0F" w:rsidP="00957F91">
            <w:pPr>
              <w:rPr>
                <w:rFonts w:cs="Calibri"/>
              </w:rPr>
            </w:pPr>
            <w:r w:rsidRPr="00937AA9">
              <w:rPr>
                <w:rFonts w:cs="Calibri"/>
              </w:rPr>
              <w:t>5. Solicitan</w:t>
            </w:r>
            <w:r>
              <w:rPr>
                <w:rFonts w:cs="Calibri"/>
              </w:rPr>
              <w:t>tul respectă prevederile art. 6</w:t>
            </w:r>
            <w:r w:rsidRPr="00937AA9">
              <w:rPr>
                <w:rFonts w:cs="Calibri"/>
              </w:rPr>
              <w:t>, din H.G. Nr.226/2015 privind stabilirea cadrului general de implementare a măsurilor programului naţional de dezvoltare rurală cofinanţate din Fondul European Agricol pentru Dezvoltare Rurală şi de la bugetul de stat cu modificarile si completarile ulterioare?</w:t>
            </w:r>
          </w:p>
          <w:p w:rsidR="000A6B0F" w:rsidRPr="00A86237" w:rsidRDefault="000A6B0F" w:rsidP="00957F91">
            <w:pPr>
              <w:rPr>
                <w:rFonts w:cs="Calibri"/>
                <w:i/>
              </w:rPr>
            </w:pPr>
            <w:r w:rsidRPr="00A86237">
              <w:rPr>
                <w:rFonts w:cs="Calibri"/>
                <w:i/>
              </w:rPr>
              <w:t>(solicitantul care se încadrează în prevederile art. 6 poate depune/ redepune doar în sesiunile următoare celei în care a fost depus proiectul selectat pentru finanțare, lansate de GAL - dacă este cazul)</w:t>
            </w:r>
          </w:p>
        </w:tc>
        <w:tc>
          <w:tcPr>
            <w:tcW w:w="728" w:type="dxa"/>
            <w:gridSpan w:val="3"/>
            <w:tcBorders>
              <w:top w:val="single" w:sz="6" w:space="0" w:color="auto"/>
              <w:left w:val="single" w:sz="6" w:space="0" w:color="auto"/>
              <w:bottom w:val="single" w:sz="12" w:space="0" w:color="auto"/>
              <w:right w:val="single" w:sz="6" w:space="0" w:color="auto"/>
            </w:tcBorders>
            <w:shd w:val="clear" w:color="auto" w:fill="FFFFFF"/>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9A7CA7" w:rsidRPr="00D24022" w:rsidTr="009A7CA7">
        <w:trPr>
          <w:trHeight w:val="216"/>
        </w:trPr>
        <w:tc>
          <w:tcPr>
            <w:tcW w:w="9648" w:type="dxa"/>
            <w:gridSpan w:val="8"/>
            <w:tcBorders>
              <w:top w:val="single" w:sz="12" w:space="0" w:color="auto"/>
              <w:left w:val="single" w:sz="12" w:space="0" w:color="auto"/>
              <w:bottom w:val="single" w:sz="12" w:space="0" w:color="auto"/>
              <w:right w:val="single" w:sz="12" w:space="0" w:color="auto"/>
            </w:tcBorders>
            <w:shd w:val="clear" w:color="auto" w:fill="BFBFBF"/>
          </w:tcPr>
          <w:p w:rsidR="009A7CA7" w:rsidRPr="00D24022" w:rsidRDefault="009A7CA7" w:rsidP="009A7CA7">
            <w:pPr>
              <w:rPr>
                <w:rFonts w:cs="Calibri"/>
                <w:sz w:val="24"/>
                <w:szCs w:val="24"/>
              </w:rPr>
            </w:pPr>
            <w:r w:rsidRPr="00D24022">
              <w:rPr>
                <w:rFonts w:cs="Calibri"/>
                <w:sz w:val="24"/>
                <w:szCs w:val="24"/>
              </w:rPr>
              <w:t>2</w:t>
            </w:r>
            <w:r w:rsidRPr="00D12B51">
              <w:rPr>
                <w:rFonts w:cs="Calibri"/>
                <w:b/>
                <w:sz w:val="24"/>
                <w:szCs w:val="24"/>
              </w:rPr>
              <w:t>.Verificarea condițiilor de eligibilitate ale proiectului</w:t>
            </w:r>
          </w:p>
        </w:tc>
      </w:tr>
      <w:tr w:rsidR="007A0BF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0A6B0F" w:rsidRDefault="007A0BF7" w:rsidP="000A6B0F">
            <w:r w:rsidRPr="00781F60">
              <w:rPr>
                <w:b/>
              </w:rPr>
              <w:t>EG1 Solicitantul trebuie să se încadreze în categoria beneficiarilor eligibili.</w:t>
            </w:r>
          </w:p>
        </w:tc>
        <w:tc>
          <w:tcPr>
            <w:tcW w:w="728"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690"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E90546"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D74EC7" w:rsidRPr="00047EBB" w:rsidRDefault="00D74EC7" w:rsidP="00D74EC7">
            <w:pPr>
              <w:rPr>
                <w:b/>
                <w:lang w:val="it-IT"/>
              </w:rPr>
            </w:pPr>
            <w:r w:rsidRPr="00C1488B">
              <w:rPr>
                <w:b/>
                <w:lang w:val="it-IT"/>
              </w:rPr>
              <w:t>EG2  Investiția se încadrează în cel puțin una dintre acțiunile eligibile(tipurile de sprijin)  din fișa măsurii din SDL</w:t>
            </w:r>
          </w:p>
          <w:p w:rsidR="00E90546" w:rsidRPr="00D74EC7" w:rsidRDefault="00E90546" w:rsidP="000A6B0F">
            <w:pPr>
              <w:rPr>
                <w:b/>
                <w:lang w:val="it-IT"/>
              </w:rPr>
            </w:pPr>
          </w:p>
        </w:tc>
        <w:tc>
          <w:tcPr>
            <w:tcW w:w="728"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E90546" w:rsidRPr="00937AA9" w:rsidRDefault="00E90546" w:rsidP="00957F91">
            <w:pPr>
              <w:rPr>
                <w:rFonts w:cs="Calibri"/>
              </w:rPr>
            </w:pPr>
          </w:p>
        </w:tc>
        <w:tc>
          <w:tcPr>
            <w:tcW w:w="690"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E90546" w:rsidRPr="00937AA9" w:rsidRDefault="00E90546" w:rsidP="00957F91">
            <w:pPr>
              <w:rPr>
                <w:rFonts w:cs="Calibri"/>
              </w:rPr>
            </w:pP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E90546" w:rsidRPr="00937AA9" w:rsidRDefault="00E90546" w:rsidP="00957F91">
            <w:pPr>
              <w:rPr>
                <w:rFonts w:cs="Calibri"/>
              </w:rPr>
            </w:pPr>
          </w:p>
        </w:tc>
      </w:tr>
      <w:tr w:rsidR="009A7CA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9A7CA7" w:rsidRPr="00D74EC7" w:rsidRDefault="00D74EC7" w:rsidP="000A6B0F">
            <w:pPr>
              <w:rPr>
                <w:b/>
                <w:lang w:val="it-IT"/>
              </w:rPr>
            </w:pPr>
            <w:r w:rsidRPr="00C1488B">
              <w:rPr>
                <w:b/>
                <w:lang w:val="it-IT"/>
              </w:rPr>
              <w:lastRenderedPageBreak/>
              <w:t>EG3 Solicitantul trebuie să se angajeze că va asigura mentenanța investiției pe o perioadă de minimum 5 ani de la data ultimei plăţi</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9A7CA7" w:rsidRPr="000A6B0F" w:rsidRDefault="009A7CA7" w:rsidP="000A6B0F">
            <w:r w:rsidRPr="000A6B0F">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9A7CA7" w:rsidRPr="000A6B0F" w:rsidRDefault="009A7CA7" w:rsidP="000A6B0F">
            <w:r w:rsidRPr="000A6B0F">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tcPr>
          <w:p w:rsidR="009A7CA7" w:rsidRPr="000A6B0F" w:rsidRDefault="009A7CA7" w:rsidP="000A6B0F"/>
        </w:tc>
      </w:tr>
      <w:tr w:rsidR="007A0BF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0A6B0F">
            <w:pPr>
              <w:rPr>
                <w:b/>
                <w:lang w:val="it-IT"/>
              </w:rPr>
            </w:pPr>
            <w:r w:rsidRPr="00C1488B">
              <w:rPr>
                <w:b/>
                <w:lang w:val="it-IT"/>
              </w:rPr>
              <w:t>EG4 Investiția trebuie să demonstreze necesitatea, oportunitatea și potențialul economic al acesteia</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9A7CA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9A7CA7" w:rsidRPr="00D74EC7" w:rsidRDefault="00D74EC7" w:rsidP="000A6B0F">
            <w:pPr>
              <w:rPr>
                <w:b/>
              </w:rPr>
            </w:pPr>
            <w:r w:rsidRPr="00D74EC7">
              <w:rPr>
                <w:b/>
              </w:rPr>
              <w:t>EG5 Solicitantul investiţiilor trebuie să facă dovada proprietății terenului/ administrării în cazul domeniului public al statului, cu excepția achizițiilor simple</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tcPr>
          <w:p w:rsidR="009A7CA7" w:rsidRPr="000A6B0F" w:rsidRDefault="009A7CA7" w:rsidP="000A6B0F">
            <w:r w:rsidRPr="000A6B0F">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tcPr>
          <w:p w:rsidR="009A7CA7" w:rsidRPr="000A6B0F" w:rsidRDefault="009A7CA7" w:rsidP="000A6B0F">
            <w:r w:rsidRPr="000A6B0F">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tcPr>
          <w:p w:rsidR="009A7CA7" w:rsidRPr="000A6B0F" w:rsidRDefault="009A7CA7" w:rsidP="000A6B0F"/>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0A6B0F">
            <w:pPr>
              <w:rPr>
                <w:rFonts w:cs="Calibri"/>
                <w:b/>
                <w:color w:val="000000"/>
                <w:shd w:val="clear" w:color="auto" w:fill="FFFFFF"/>
                <w:lang w:val="it-IT"/>
              </w:rPr>
            </w:pPr>
            <w:r>
              <w:rPr>
                <w:rFonts w:cs="Calibri"/>
                <w:b/>
                <w:color w:val="000000"/>
                <w:shd w:val="clear" w:color="auto" w:fill="FFFFFF"/>
                <w:lang w:val="it-IT"/>
              </w:rPr>
              <w:t xml:space="preserve">EG6. </w:t>
            </w:r>
            <w:r w:rsidRPr="00C51ED4">
              <w:rPr>
                <w:rFonts w:cs="Calibri"/>
                <w:b/>
                <w:color w:val="000000"/>
                <w:shd w:val="clear" w:color="auto" w:fill="FFFFFF"/>
                <w:lang w:val="it-IT"/>
              </w:rPr>
              <w:t xml:space="preserve">Investiția trebuie să respecte Planul Urbanistic General </w:t>
            </w:r>
            <w:r w:rsidRPr="00C51ED4">
              <w:rPr>
                <w:i/>
                <w:iCs/>
                <w:lang w:val="it-IT"/>
              </w:rPr>
              <w:t>(doar pentru proiectele care prevăd investiții pentru care se prezintă certificatul de urbanism)</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C50C4C">
            <w:pPr>
              <w:rPr>
                <w:b/>
                <w:lang w:val="it-IT"/>
              </w:rPr>
            </w:pPr>
            <w:r>
              <w:rPr>
                <w:rFonts w:cs="Calibri"/>
                <w:b/>
                <w:color w:val="000000"/>
                <w:shd w:val="clear" w:color="auto" w:fill="FFFFFF"/>
                <w:lang w:val="it-IT"/>
              </w:rPr>
              <w:t xml:space="preserve">EG7. </w:t>
            </w:r>
            <w:r w:rsidRPr="00C51ED4">
              <w:rPr>
                <w:b/>
                <w:lang w:val="it-IT"/>
              </w:rPr>
              <w:t>Investiția trebuie să fie în corelare cu orice strategie de dezvoltare națională/ regională/ județeană/ locală aprobată, corespunz</w:t>
            </w:r>
            <w:r>
              <w:rPr>
                <w:b/>
                <w:lang w:val="it-IT"/>
              </w:rPr>
              <w:t>ătoare domeniului de investiții</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C50C4C">
            <w:pPr>
              <w:rPr>
                <w:rFonts w:cs="Calibri"/>
                <w:b/>
                <w:iCs/>
                <w:color w:val="000000"/>
                <w:shd w:val="clear" w:color="auto" w:fill="FFFFFF"/>
              </w:rPr>
            </w:pPr>
            <w:r>
              <w:rPr>
                <w:b/>
                <w:lang w:val="it-IT"/>
              </w:rPr>
              <w:t xml:space="preserve">EG8. </w:t>
            </w:r>
            <w:r w:rsidRPr="00C51ED4">
              <w:rPr>
                <w:b/>
                <w:lang w:val="it-IT"/>
              </w:rPr>
              <w:t>Investiția să se realizeze în teritoriul LEADER</w:t>
            </w:r>
            <w:r w:rsidRPr="00C51ED4">
              <w:rPr>
                <w:b/>
              </w:rPr>
              <w:t xml:space="preserve"> GAL Siretul Verde</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9A7CA7" w:rsidRPr="000A6B0F" w:rsidTr="000A6B0F">
        <w:trPr>
          <w:trHeight w:val="1160"/>
        </w:trPr>
        <w:tc>
          <w:tcPr>
            <w:tcW w:w="9648" w:type="dxa"/>
            <w:gridSpan w:val="8"/>
            <w:tcBorders>
              <w:top w:val="single" w:sz="6" w:space="0" w:color="auto"/>
              <w:left w:val="nil"/>
              <w:bottom w:val="single" w:sz="12" w:space="0" w:color="auto"/>
              <w:right w:val="nil"/>
            </w:tcBorders>
            <w:shd w:val="clear" w:color="auto" w:fill="auto"/>
          </w:tcPr>
          <w:p w:rsidR="009A7CA7" w:rsidRPr="000A6B0F" w:rsidRDefault="009A7CA7" w:rsidP="000A6B0F"/>
          <w:p w:rsidR="000A6B0F" w:rsidRPr="000A6B0F" w:rsidRDefault="000A6B0F" w:rsidP="000A6B0F"/>
        </w:tc>
      </w:tr>
      <w:tr w:rsidR="009A7CA7" w:rsidRPr="00D24022" w:rsidTr="009A7CA7">
        <w:trPr>
          <w:trHeight w:val="794"/>
        </w:trPr>
        <w:tc>
          <w:tcPr>
            <w:tcW w:w="9648" w:type="dxa"/>
            <w:gridSpan w:val="8"/>
            <w:tcBorders>
              <w:top w:val="single" w:sz="12" w:space="0" w:color="auto"/>
              <w:left w:val="single" w:sz="4" w:space="0" w:color="auto"/>
              <w:bottom w:val="single" w:sz="4" w:space="0" w:color="auto"/>
              <w:right w:val="single" w:sz="4" w:space="0" w:color="auto"/>
            </w:tcBorders>
            <w:shd w:val="clear" w:color="auto" w:fill="auto"/>
          </w:tcPr>
          <w:p w:rsidR="009A7CA7" w:rsidRPr="007A0BF7" w:rsidRDefault="009A7CA7" w:rsidP="009A7CA7">
            <w:pPr>
              <w:rPr>
                <w:rFonts w:cs="Calibri"/>
                <w:b/>
                <w:sz w:val="24"/>
                <w:szCs w:val="24"/>
              </w:rPr>
            </w:pPr>
            <w:r w:rsidRPr="007A0BF7">
              <w:rPr>
                <w:rFonts w:cs="Calibri"/>
                <w:b/>
                <w:sz w:val="24"/>
                <w:szCs w:val="24"/>
              </w:rPr>
              <w:t>3. Verificarea bugetului indicativ</w:t>
            </w:r>
          </w:p>
        </w:tc>
      </w:tr>
      <w:tr w:rsidR="009A7CA7" w:rsidRPr="00D24022" w:rsidTr="009A7CA7">
        <w:trPr>
          <w:trHeight w:val="5371"/>
        </w:trPr>
        <w:tc>
          <w:tcPr>
            <w:tcW w:w="9648" w:type="dxa"/>
            <w:gridSpan w:val="8"/>
            <w:tcBorders>
              <w:top w:val="single" w:sz="12" w:space="0" w:color="auto"/>
              <w:left w:val="single" w:sz="4" w:space="0" w:color="auto"/>
              <w:bottom w:val="single" w:sz="4" w:space="0" w:color="auto"/>
              <w:right w:val="single" w:sz="4" w:space="0" w:color="auto"/>
            </w:tcBorders>
            <w:shd w:val="clear" w:color="auto" w:fill="auto"/>
          </w:tcPr>
          <w:tbl>
            <w:tblPr>
              <w:tblW w:w="9092" w:type="dxa"/>
              <w:jc w:val="center"/>
              <w:tblLayout w:type="fixed"/>
              <w:tblLook w:val="0000"/>
            </w:tblPr>
            <w:tblGrid>
              <w:gridCol w:w="3701"/>
              <w:gridCol w:w="908"/>
              <w:gridCol w:w="910"/>
              <w:gridCol w:w="909"/>
              <w:gridCol w:w="851"/>
              <w:gridCol w:w="909"/>
              <w:gridCol w:w="904"/>
            </w:tblGrid>
            <w:tr w:rsidR="009A7CA7" w:rsidRPr="00D24022" w:rsidTr="003E4CCB">
              <w:trPr>
                <w:trHeight w:val="450"/>
                <w:jc w:val="center"/>
              </w:trPr>
              <w:tc>
                <w:tcPr>
                  <w:tcW w:w="3534" w:type="pct"/>
                  <w:gridSpan w:val="4"/>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3.Buget indicativ (EURO) conform HG 907/2016</w:t>
                  </w:r>
                </w:p>
              </w:tc>
              <w:tc>
                <w:tcPr>
                  <w:tcW w:w="1465" w:type="pct"/>
                  <w:gridSpan w:val="3"/>
                  <w:shd w:val="clear" w:color="auto" w:fill="auto"/>
                  <w:vAlign w:val="center"/>
                </w:tcPr>
                <w:p w:rsidR="009A7CA7" w:rsidRPr="00D24022" w:rsidRDefault="009A7CA7" w:rsidP="009A7CA7">
                  <w:pPr>
                    <w:rPr>
                      <w:rFonts w:cs="Calibri"/>
                      <w:sz w:val="24"/>
                      <w:szCs w:val="24"/>
                    </w:rPr>
                  </w:pPr>
                </w:p>
              </w:tc>
            </w:tr>
            <w:tr w:rsidR="009A7CA7" w:rsidRPr="00D24022" w:rsidTr="003E4CCB">
              <w:trPr>
                <w:trHeight w:val="450"/>
                <w:jc w:val="center"/>
              </w:trPr>
              <w:tc>
                <w:tcPr>
                  <w:tcW w:w="2035" w:type="pct"/>
                  <w:shd w:val="clear" w:color="auto" w:fill="auto"/>
                  <w:noWrap/>
                  <w:vAlign w:val="bottom"/>
                </w:tcPr>
                <w:p w:rsidR="009A7CA7" w:rsidRPr="00D24022" w:rsidRDefault="009A7CA7" w:rsidP="009A7CA7">
                  <w:pPr>
                    <w:rPr>
                      <w:rFonts w:cs="Calibri"/>
                      <w:sz w:val="24"/>
                      <w:szCs w:val="24"/>
                    </w:rPr>
                  </w:pPr>
                </w:p>
              </w:tc>
              <w:tc>
                <w:tcPr>
                  <w:tcW w:w="2964" w:type="pct"/>
                  <w:gridSpan w:val="6"/>
                  <w:shd w:val="clear" w:color="auto" w:fill="auto"/>
                  <w:vAlign w:val="center"/>
                </w:tcPr>
                <w:p w:rsidR="009A7CA7" w:rsidRPr="00D24022" w:rsidRDefault="009A7CA7" w:rsidP="009A7CA7">
                  <w:pPr>
                    <w:rPr>
                      <w:rFonts w:cs="Calibri"/>
                      <w:sz w:val="24"/>
                      <w:szCs w:val="24"/>
                    </w:rPr>
                  </w:pPr>
                  <w:r w:rsidRPr="00D24022">
                    <w:rPr>
                      <w:rFonts w:cs="Calibri"/>
                      <w:sz w:val="24"/>
                      <w:szCs w:val="24"/>
                    </w:rPr>
                    <w:t>S-a utilizat cursul de transformare</w:t>
                  </w:r>
                </w:p>
              </w:tc>
            </w:tr>
            <w:tr w:rsidR="009A7CA7" w:rsidRPr="00D24022" w:rsidTr="003E4CCB">
              <w:trPr>
                <w:trHeight w:val="450"/>
                <w:jc w:val="center"/>
              </w:trPr>
              <w:tc>
                <w:tcPr>
                  <w:tcW w:w="2035" w:type="pct"/>
                  <w:shd w:val="clear" w:color="auto" w:fill="auto"/>
                  <w:noWrap/>
                  <w:vAlign w:val="bottom"/>
                </w:tcPr>
                <w:p w:rsidR="009A7CA7" w:rsidRPr="00D24022" w:rsidRDefault="009A7CA7" w:rsidP="009A7CA7">
                  <w:pPr>
                    <w:rPr>
                      <w:rFonts w:cs="Calibri"/>
                      <w:sz w:val="24"/>
                      <w:szCs w:val="24"/>
                    </w:rPr>
                  </w:pPr>
                </w:p>
              </w:tc>
              <w:tc>
                <w:tcPr>
                  <w:tcW w:w="999" w:type="pct"/>
                  <w:gridSpan w:val="2"/>
                  <w:shd w:val="clear" w:color="auto" w:fill="auto"/>
                  <w:vAlign w:val="center"/>
                </w:tcPr>
                <w:p w:rsidR="009A7CA7" w:rsidRPr="00D24022" w:rsidRDefault="009A7CA7" w:rsidP="009A7CA7">
                  <w:pPr>
                    <w:rPr>
                      <w:rFonts w:cs="Calibri"/>
                      <w:sz w:val="24"/>
                      <w:szCs w:val="24"/>
                    </w:rPr>
                  </w:pPr>
                </w:p>
              </w:tc>
              <w:tc>
                <w:tcPr>
                  <w:tcW w:w="1965" w:type="pct"/>
                  <w:gridSpan w:val="4"/>
                  <w:shd w:val="clear" w:color="auto" w:fill="auto"/>
                  <w:vAlign w:val="center"/>
                </w:tcPr>
                <w:p w:rsidR="009A7CA7" w:rsidRPr="00D24022" w:rsidRDefault="009A7CA7" w:rsidP="009A7CA7">
                  <w:pPr>
                    <w:rPr>
                      <w:rFonts w:cs="Calibri"/>
                      <w:sz w:val="24"/>
                      <w:szCs w:val="24"/>
                    </w:rPr>
                  </w:pPr>
                  <w:r w:rsidRPr="00D24022">
                    <w:rPr>
                      <w:rFonts w:cs="Calibri"/>
                      <w:sz w:val="24"/>
                      <w:szCs w:val="24"/>
                    </w:rPr>
                    <w:t>1 EURO =  …………………………..LEI</w:t>
                  </w:r>
                </w:p>
              </w:tc>
            </w:tr>
            <w:tr w:rsidR="009A7CA7" w:rsidRPr="00D24022" w:rsidTr="003E4CCB">
              <w:trPr>
                <w:trHeight w:val="450"/>
                <w:jc w:val="center"/>
              </w:trPr>
              <w:tc>
                <w:tcPr>
                  <w:tcW w:w="2035" w:type="pct"/>
                  <w:tcBorders>
                    <w:bottom w:val="single" w:sz="4" w:space="0" w:color="auto"/>
                  </w:tcBorders>
                  <w:shd w:val="clear" w:color="auto" w:fill="auto"/>
                  <w:noWrap/>
                  <w:vAlign w:val="bottom"/>
                </w:tcPr>
                <w:p w:rsidR="009A7CA7" w:rsidRPr="00D24022" w:rsidRDefault="009A7CA7" w:rsidP="009A7CA7">
                  <w:pPr>
                    <w:rPr>
                      <w:rFonts w:cs="Calibri"/>
                      <w:sz w:val="24"/>
                      <w:szCs w:val="24"/>
                    </w:rPr>
                  </w:pPr>
                </w:p>
              </w:tc>
              <w:tc>
                <w:tcPr>
                  <w:tcW w:w="999" w:type="pct"/>
                  <w:gridSpan w:val="2"/>
                  <w:tcBorders>
                    <w:bottom w:val="single" w:sz="4"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din data de :</w:t>
                  </w:r>
                </w:p>
              </w:tc>
              <w:tc>
                <w:tcPr>
                  <w:tcW w:w="1965" w:type="pct"/>
                  <w:gridSpan w:val="4"/>
                  <w:tcBorders>
                    <w:bottom w:val="single" w:sz="4" w:space="0" w:color="auto"/>
                  </w:tcBorders>
                  <w:shd w:val="clear" w:color="auto" w:fill="auto"/>
                  <w:vAlign w:val="center"/>
                </w:tcPr>
                <w:p w:rsidR="009A7CA7" w:rsidRPr="00D24022" w:rsidRDefault="009A7CA7" w:rsidP="009A7CA7">
                  <w:pPr>
                    <w:rPr>
                      <w:rFonts w:cs="Calibri"/>
                      <w:sz w:val="24"/>
                      <w:szCs w:val="24"/>
                    </w:rPr>
                  </w:pPr>
                </w:p>
              </w:tc>
            </w:tr>
            <w:tr w:rsidR="009A7CA7" w:rsidRPr="00D24022" w:rsidTr="003E4CCB">
              <w:trPr>
                <w:trHeight w:val="450"/>
                <w:jc w:val="center"/>
              </w:trPr>
              <w:tc>
                <w:tcPr>
                  <w:tcW w:w="2035" w:type="pct"/>
                  <w:tcBorders>
                    <w:top w:val="single" w:sz="4" w:space="0" w:color="auto"/>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Buget Indicativ al Proiectului (Valori fără TVA ) </w:t>
                  </w:r>
                </w:p>
              </w:tc>
              <w:tc>
                <w:tcPr>
                  <w:tcW w:w="999" w:type="pct"/>
                  <w:gridSpan w:val="2"/>
                  <w:vMerge w:val="restart"/>
                  <w:tcBorders>
                    <w:top w:val="single" w:sz="4" w:space="0" w:color="auto"/>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Cheltuieli conform Cererii de finanţare</w:t>
                  </w:r>
                </w:p>
              </w:tc>
              <w:tc>
                <w:tcPr>
                  <w:tcW w:w="1965" w:type="pct"/>
                  <w:gridSpan w:val="4"/>
                  <w:tcBorders>
                    <w:top w:val="single" w:sz="4" w:space="0" w:color="auto"/>
                    <w:left w:val="nil"/>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Verificare </w:t>
                  </w:r>
                </w:p>
              </w:tc>
            </w:tr>
            <w:tr w:rsidR="009A7CA7" w:rsidRPr="00D24022" w:rsidTr="003E4CCB">
              <w:trPr>
                <w:trHeight w:val="473"/>
                <w:jc w:val="center"/>
              </w:trPr>
              <w:tc>
                <w:tcPr>
                  <w:tcW w:w="2035" w:type="pct"/>
                  <w:vMerge w:val="restart"/>
                  <w:tcBorders>
                    <w:top w:val="nil"/>
                    <w:left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Denumirea capitolelor de cheltuieli</w:t>
                  </w:r>
                </w:p>
                <w:p w:rsidR="009A7CA7" w:rsidRPr="00D24022" w:rsidRDefault="009A7CA7" w:rsidP="009A7CA7">
                  <w:pPr>
                    <w:rPr>
                      <w:rFonts w:cs="Calibri"/>
                      <w:sz w:val="24"/>
                      <w:szCs w:val="24"/>
                    </w:rPr>
                  </w:pPr>
                  <w:r w:rsidRPr="00D24022">
                    <w:rPr>
                      <w:rFonts w:cs="Calibri"/>
                      <w:sz w:val="24"/>
                      <w:szCs w:val="24"/>
                    </w:rPr>
                    <w:t> </w:t>
                  </w:r>
                </w:p>
              </w:tc>
              <w:tc>
                <w:tcPr>
                  <w:tcW w:w="999" w:type="pct"/>
                  <w:gridSpan w:val="2"/>
                  <w:vMerge/>
                  <w:tcBorders>
                    <w:top w:val="single" w:sz="8" w:space="0" w:color="008080"/>
                    <w:left w:val="single" w:sz="8" w:space="0" w:color="008080"/>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p>
              </w:tc>
              <w:tc>
                <w:tcPr>
                  <w:tcW w:w="968" w:type="pct"/>
                  <w:gridSpan w:val="2"/>
                  <w:tcBorders>
                    <w:top w:val="single" w:sz="8" w:space="0" w:color="008080"/>
                    <w:left w:val="single" w:sz="8" w:space="0" w:color="008080"/>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Cheltuieli conform SF/DALI</w:t>
                  </w:r>
                </w:p>
              </w:tc>
              <w:tc>
                <w:tcPr>
                  <w:tcW w:w="997" w:type="pct"/>
                  <w:gridSpan w:val="2"/>
                  <w:tcBorders>
                    <w:top w:val="single" w:sz="4" w:space="0" w:color="008080"/>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Diferenţe fată de Cererea de finanţare</w:t>
                  </w:r>
                </w:p>
              </w:tc>
            </w:tr>
            <w:tr w:rsidR="009A7CA7" w:rsidRPr="00D24022" w:rsidTr="003E4CCB">
              <w:trPr>
                <w:trHeight w:val="473"/>
                <w:jc w:val="center"/>
              </w:trPr>
              <w:tc>
                <w:tcPr>
                  <w:tcW w:w="2035" w:type="pct"/>
                  <w:vMerge/>
                  <w:tcBorders>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r>
            <w:tr w:rsidR="009A7CA7" w:rsidRPr="00D24022" w:rsidTr="003E4CCB">
              <w:trPr>
                <w:trHeight w:val="383"/>
                <w:jc w:val="center"/>
              </w:trPr>
              <w:tc>
                <w:tcPr>
                  <w:tcW w:w="2035" w:type="pct"/>
                  <w:vMerge w:val="restart"/>
                  <w:tcBorders>
                    <w:top w:val="nil"/>
                    <w:left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w:t>
                  </w: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2</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6</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7</w:t>
                  </w:r>
                </w:p>
              </w:tc>
            </w:tr>
            <w:tr w:rsidR="009A7CA7" w:rsidRPr="00D24022" w:rsidTr="003E4CCB">
              <w:trPr>
                <w:trHeight w:val="383"/>
                <w:jc w:val="center"/>
              </w:trPr>
              <w:tc>
                <w:tcPr>
                  <w:tcW w:w="2035" w:type="pct"/>
                  <w:vMerge/>
                  <w:tcBorders>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1 Cheltuieli pentru obţinerea şi amenajarea terenului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1.1 Cheltuieli pentru obţinerea  terenului (N)</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1.2 Cheltuieli pentru amenajarea terenului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1.3 Cheltuieli cu amenajări pentru  protecţia mediului şi aducerea la starea iniţială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1.4 Cheltuieli pentru relocarea/protecţia utilităţilor</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675"/>
                <w:jc w:val="center"/>
              </w:trPr>
              <w:tc>
                <w:tcPr>
                  <w:tcW w:w="2035" w:type="pct"/>
                  <w:tcBorders>
                    <w:top w:val="nil"/>
                    <w:left w:val="single" w:sz="8" w:space="0" w:color="008080"/>
                    <w:bottom w:val="single" w:sz="4" w:space="0" w:color="008080"/>
                    <w:right w:val="nil"/>
                  </w:tcBorders>
                  <w:shd w:val="clear" w:color="auto" w:fill="auto"/>
                </w:tcPr>
                <w:p w:rsidR="009A7CA7" w:rsidRPr="00D24022" w:rsidRDefault="009A7CA7" w:rsidP="009A7CA7">
                  <w:pPr>
                    <w:rPr>
                      <w:rFonts w:cs="Calibri"/>
                      <w:sz w:val="24"/>
                      <w:szCs w:val="24"/>
                    </w:rPr>
                  </w:pPr>
                  <w:r w:rsidRPr="00D24022">
                    <w:rPr>
                      <w:rFonts w:cs="Calibri"/>
                      <w:sz w:val="24"/>
                      <w:szCs w:val="24"/>
                    </w:rPr>
                    <w:t xml:space="preserve"> Capitolul 2 Cheltuieli pentru asigurarea utilităţilor necesare obiectivului de investiţii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3 Cheltuieli pentru proiectare şi asistenţă tehnică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3.1 Studii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3.1.1 Studii de teren</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3.1.2. Raport privind impactul asupra mediului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3.1.3. Alte studii specifice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3.2 Documentaţii-suport şi cheltuieli pentru obţinerea de avize, acorduri şi autorizaţii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3.3 Expertizare tehnică</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3.4 Certificarea performanţei </w:t>
                  </w:r>
                  <w:r w:rsidRPr="00D24022">
                    <w:rPr>
                      <w:rFonts w:cs="Calibri"/>
                      <w:sz w:val="24"/>
                      <w:szCs w:val="24"/>
                    </w:rPr>
                    <w:lastRenderedPageBreak/>
                    <w:t>energetice şi auditul energetic al clădirilor</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lastRenderedPageBreak/>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3.5 Proiectare</w:t>
                  </w:r>
                </w:p>
              </w:tc>
              <w:tc>
                <w:tcPr>
                  <w:tcW w:w="499" w:type="pct"/>
                  <w:tcBorders>
                    <w:top w:val="nil"/>
                    <w:left w:val="single" w:sz="8" w:space="0" w:color="008080"/>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single" w:sz="8" w:space="0" w:color="008080"/>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3.5.1. Temă de proiectare</w:t>
                  </w:r>
                </w:p>
              </w:tc>
              <w:tc>
                <w:tcPr>
                  <w:tcW w:w="499" w:type="pct"/>
                  <w:tcBorders>
                    <w:top w:val="single" w:sz="8"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8"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single" w:sz="8"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single" w:sz="8"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3.5.2. Studiu de prefezabilitate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3.5.3. Studiu de fezabilitate/documentaţie de avizare a lucrărilor de intervenţii şi deviz general</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3.5.4. Documentaţiile tehnice necesare în vederea obţinerii avizelor/acordurilor/autorizaţiilor</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3.5.5. Verificarea tehnică de calitate a proiectului tehnic şi a detaliilor de execuţie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3.5.6. Proiect tehnic şi detalii de execuţie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3.6 Organizarea procedurilor de achiziţie (N) </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3.7 Consultanţă</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3.7.1. Managementul de proiect pentru obiectivul de investiţii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3.7.2. Auditul financiar (N)</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3.8 Asistenţă tehnică</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 Asistenţă tehnică din partea proiectantului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3.8.1.1. pe perioada de execuţie a lucrărilor</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3.8.1.2. pentru participarea </w:t>
                  </w:r>
                  <w:r w:rsidRPr="00D24022">
                    <w:rPr>
                      <w:rFonts w:cs="Calibri"/>
                      <w:sz w:val="24"/>
                      <w:szCs w:val="24"/>
                    </w:rPr>
                    <w:lastRenderedPageBreak/>
                    <w:t>proiectantului la fazele incluse în programul de control al lucrărilor de execuţie, avizat de către Inspectoratul de Stat în Construcţii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lastRenderedPageBreak/>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 xml:space="preserve">   3.8.2. Dirigenţie de şantier</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4 Cheltuieli pentru investiţia de bază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4.1 Construcţii şi instalaţii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4.2 Montaj utilaje, echipamente tehnologice şi funcţionale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4.3 Utilaje, echipamente tehnologice şi funcţionale care necesită montaj</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4.4 Utilaje, echipamente tehnologice şi funcţionale care nu necesită montaj şi echipamente de transport</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4.5 Dotări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4.6 Active necorporale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single" w:sz="4" w:space="0" w:color="008080"/>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5 Alte cheltuieli - total, din care: </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5.1 Organizare de şantier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5.1.1 lucrări de construcţii  şi instalaţii aferente organizării de şantier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5.1.2 cheltuieli conexe organizării şantierului (E)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5.2 Comisioane, cote, taxe, costul creditului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5.2.1. Comisioanele şi dobânzile </w:t>
                  </w:r>
                  <w:r w:rsidRPr="00D24022">
                    <w:rPr>
                      <w:rFonts w:cs="Calibri"/>
                      <w:sz w:val="24"/>
                      <w:szCs w:val="24"/>
                    </w:rPr>
                    <w:lastRenderedPageBreak/>
                    <w:t>aferente creditului băncii finanţatoare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 xml:space="preserve"> 5.2.2. Cota aferentă ISC pentru controlul calităţii lucrărilor de construcţii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5.2.3. Cota aferentă ISC pentru controlul statului în amenajarea teritoriului, urbanism şi pentru autorizarea lucrărilor de construcţii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5.2.4. Cota aferentă Casei Sociale a Constructorilor  CSC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5.2.5. Taxe pentru acorduri, avize conforme şi autorizaţia de construire/desfiinţare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5.3 Cheltuieli diverse şi neprevăzute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5.4 Cheltuieli pentru informare şi publicitate</w:t>
                  </w:r>
                </w:p>
              </w:tc>
              <w:tc>
                <w:tcPr>
                  <w:tcW w:w="499" w:type="pct"/>
                  <w:tcBorders>
                    <w:top w:val="nil"/>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6 Cheltuieli pentru probe tehnologice şi teste - total, din care: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vAlign w:val="center"/>
                </w:tcPr>
                <w:p w:rsidR="009A7CA7" w:rsidRPr="00D24022" w:rsidRDefault="009A7CA7" w:rsidP="009A7CA7">
                  <w:pPr>
                    <w:rPr>
                      <w:rFonts w:cs="Calibri"/>
                      <w:sz w:val="24"/>
                      <w:szCs w:val="24"/>
                    </w:rPr>
                  </w:pPr>
                  <w:r w:rsidRPr="00D24022">
                    <w:rPr>
                      <w:rFonts w:cs="Calibri"/>
                      <w:sz w:val="24"/>
                      <w:szCs w:val="24"/>
                    </w:rPr>
                    <w:t>6.1 Pregătirea personalului de exploatare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6.2 Probe tehnologice şi teste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TOTAL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ACTUALIZARE Cheltuieli Eligibile (max 5%)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TOTAL GENERAL FĂRĂ TVA</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Valoare TVA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lastRenderedPageBreak/>
                    <w:t>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r>
            <w:tr w:rsidR="009A7CA7" w:rsidRPr="00D24022" w:rsidTr="003E4CCB">
              <w:trPr>
                <w:trHeight w:val="405"/>
                <w:jc w:val="center"/>
              </w:trPr>
              <w:tc>
                <w:tcPr>
                  <w:tcW w:w="2035" w:type="pct"/>
                  <w:tcBorders>
                    <w:top w:val="nil"/>
                    <w:left w:val="single" w:sz="8" w:space="0" w:color="008080"/>
                    <w:bottom w:val="single" w:sz="8"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TOTAL GENERAL inclusiv TVA </w:t>
                  </w:r>
                </w:p>
              </w:tc>
              <w:tc>
                <w:tcPr>
                  <w:tcW w:w="999" w:type="pct"/>
                  <w:gridSpan w:val="2"/>
                  <w:tcBorders>
                    <w:top w:val="single" w:sz="4" w:space="0" w:color="008080"/>
                    <w:left w:val="single" w:sz="8" w:space="0" w:color="008080"/>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968"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0</w:t>
                  </w:r>
                </w:p>
              </w:tc>
              <w:tc>
                <w:tcPr>
                  <w:tcW w:w="997"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0</w:t>
                  </w:r>
                </w:p>
              </w:tc>
            </w:tr>
          </w:tbl>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Toate costurile vor fi exprimate în EURO, şi se vor baza pe Studiul de fezabilitate (întocmit în conformitate cu prevederile HG 907/2016)</w:t>
            </w:r>
          </w:p>
          <w:p w:rsidR="009A7CA7" w:rsidRPr="00D24022" w:rsidRDefault="009A7CA7" w:rsidP="009A7CA7">
            <w:pPr>
              <w:rPr>
                <w:rFonts w:cs="Calibri"/>
                <w:sz w:val="24"/>
                <w:szCs w:val="24"/>
              </w:rPr>
            </w:pPr>
            <w:r w:rsidRPr="00D24022">
              <w:rPr>
                <w:rFonts w:cs="Calibri"/>
                <w:sz w:val="24"/>
                <w:szCs w:val="24"/>
              </w:rPr>
              <w:t>1 Euro = ................LEI (Rata de conversie între Euro şi moneda naţională pentru Romania este cea publicată de Banca Central Europeană pe Internet la adresa : &lt;http://www.ecb.int/index.html&gt; la data întocmirii Studiului de fezabilitate</w:t>
            </w:r>
          </w:p>
        </w:tc>
      </w:tr>
      <w:tr w:rsidR="009A7CA7" w:rsidRPr="00D24022" w:rsidTr="009A7CA7">
        <w:trPr>
          <w:trHeight w:val="396"/>
        </w:trPr>
        <w:tc>
          <w:tcPr>
            <w:tcW w:w="9648" w:type="dxa"/>
            <w:gridSpan w:val="8"/>
            <w:tcBorders>
              <w:top w:val="single" w:sz="4" w:space="0" w:color="auto"/>
            </w:tcBorders>
            <w:shd w:val="clear" w:color="auto" w:fill="auto"/>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Buget indicativ (Euro)  conform HG 28/2008 - pentru obiectivele/proiectele de investiții prevăzute la art. 15 din HG 907/2016</w:t>
            </w:r>
          </w:p>
          <w:p w:rsidR="009A7CA7" w:rsidRPr="00D24022" w:rsidRDefault="009A7CA7" w:rsidP="009A7CA7">
            <w:pPr>
              <w:rPr>
                <w:rFonts w:cs="Calibri"/>
                <w:sz w:val="24"/>
                <w:szCs w:val="24"/>
              </w:rPr>
            </w:pPr>
            <w:r w:rsidRPr="00D24022">
              <w:rPr>
                <w:rFonts w:cs="Calibri"/>
                <w:sz w:val="24"/>
                <w:szCs w:val="24"/>
              </w:rPr>
              <w:t xml:space="preserve">S-a utilizat cursul de transformare             </w:t>
            </w:r>
          </w:p>
          <w:p w:rsidR="009A7CA7" w:rsidRPr="00D24022" w:rsidRDefault="009A7CA7" w:rsidP="009A7CA7">
            <w:pPr>
              <w:rPr>
                <w:rFonts w:cs="Calibri"/>
                <w:sz w:val="24"/>
                <w:szCs w:val="24"/>
              </w:rPr>
            </w:pPr>
            <w:r w:rsidRPr="00D24022">
              <w:rPr>
                <w:rFonts w:cs="Calibri"/>
                <w:sz w:val="24"/>
                <w:szCs w:val="24"/>
              </w:rPr>
              <w:t xml:space="preserve"> 1 Euro = …………………..LEI</w:t>
            </w:r>
          </w:p>
          <w:p w:rsidR="009A7CA7" w:rsidRPr="00D24022" w:rsidRDefault="009A7CA7" w:rsidP="009A7CA7">
            <w:pPr>
              <w:rPr>
                <w:rFonts w:cs="Calibri"/>
                <w:sz w:val="24"/>
                <w:szCs w:val="24"/>
              </w:rPr>
            </w:pPr>
            <w:r w:rsidRPr="00D24022">
              <w:rPr>
                <w:rFonts w:cs="Calibri"/>
                <w:sz w:val="24"/>
                <w:szCs w:val="24"/>
              </w:rPr>
              <w:t>din data de:____/_____/__________</w:t>
            </w:r>
          </w:p>
          <w:p w:rsidR="009A7CA7" w:rsidRPr="00D24022" w:rsidRDefault="009A7CA7" w:rsidP="009A7CA7">
            <w:pPr>
              <w:rPr>
                <w:rFonts w:cs="Calibri"/>
                <w:sz w:val="24"/>
                <w:szCs w:val="24"/>
              </w:rPr>
            </w:pPr>
          </w:p>
        </w:tc>
      </w:tr>
      <w:tr w:rsidR="009A7CA7" w:rsidRPr="00D24022" w:rsidTr="009A7CA7">
        <w:trPr>
          <w:trHeight w:val="1160"/>
        </w:trPr>
        <w:tc>
          <w:tcPr>
            <w:tcW w:w="9648" w:type="dxa"/>
            <w:gridSpan w:val="8"/>
            <w:shd w:val="clear" w:color="auto" w:fill="auto"/>
          </w:tcPr>
          <w:p w:rsidR="009A7CA7" w:rsidRPr="00D24022" w:rsidRDefault="009A7CA7" w:rsidP="009A7CA7">
            <w:pPr>
              <w:rPr>
                <w:rFonts w:cs="Calibri"/>
                <w:sz w:val="24"/>
                <w:szCs w:val="24"/>
              </w:rPr>
            </w:pPr>
          </w:p>
        </w:tc>
      </w:tr>
      <w:tr w:rsidR="009A7CA7" w:rsidRPr="00D24022" w:rsidTr="000A6B0F">
        <w:trPr>
          <w:trHeight w:val="131"/>
        </w:trPr>
        <w:tc>
          <w:tcPr>
            <w:tcW w:w="7824" w:type="dxa"/>
            <w:gridSpan w:val="2"/>
            <w:shd w:val="clear" w:color="auto" w:fill="auto"/>
            <w:vAlign w:val="center"/>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p>
        </w:tc>
        <w:tc>
          <w:tcPr>
            <w:tcW w:w="383" w:type="dxa"/>
            <w:gridSpan w:val="2"/>
            <w:shd w:val="clear" w:color="auto" w:fill="auto"/>
            <w:vAlign w:val="center"/>
          </w:tcPr>
          <w:p w:rsidR="009A7CA7" w:rsidRPr="00D24022" w:rsidRDefault="009A7CA7" w:rsidP="009A7CA7">
            <w:pPr>
              <w:rPr>
                <w:rFonts w:cs="Calibri"/>
                <w:sz w:val="24"/>
                <w:szCs w:val="24"/>
              </w:rPr>
            </w:pPr>
          </w:p>
        </w:tc>
        <w:tc>
          <w:tcPr>
            <w:tcW w:w="402" w:type="dxa"/>
            <w:shd w:val="clear" w:color="auto" w:fill="auto"/>
            <w:vAlign w:val="center"/>
          </w:tcPr>
          <w:p w:rsidR="009A7CA7" w:rsidRPr="00D24022" w:rsidRDefault="009A7CA7" w:rsidP="009A7CA7">
            <w:pPr>
              <w:rPr>
                <w:rFonts w:cs="Calibri"/>
                <w:sz w:val="24"/>
                <w:szCs w:val="24"/>
              </w:rPr>
            </w:pPr>
          </w:p>
        </w:tc>
        <w:tc>
          <w:tcPr>
            <w:tcW w:w="1039" w:type="dxa"/>
            <w:gridSpan w:val="3"/>
            <w:shd w:val="clear" w:color="auto" w:fill="auto"/>
            <w:vAlign w:val="center"/>
          </w:tcPr>
          <w:p w:rsidR="009A7CA7" w:rsidRPr="00D24022" w:rsidRDefault="009A7CA7" w:rsidP="009A7CA7">
            <w:pPr>
              <w:rPr>
                <w:rFonts w:cs="Calibri"/>
                <w:sz w:val="24"/>
                <w:szCs w:val="24"/>
              </w:rPr>
            </w:pPr>
          </w:p>
        </w:tc>
      </w:tr>
      <w:tr w:rsidR="009A7CA7" w:rsidRPr="00D24022" w:rsidTr="009A7CA7">
        <w:trPr>
          <w:trHeight w:val="563"/>
        </w:trPr>
        <w:tc>
          <w:tcPr>
            <w:tcW w:w="9648" w:type="dxa"/>
            <w:gridSpan w:val="8"/>
            <w:tcBorders>
              <w:bottom w:val="nil"/>
            </w:tcBorders>
            <w:shd w:val="clear" w:color="auto" w:fill="auto"/>
            <w:vAlign w:val="center"/>
          </w:tcPr>
          <w:tbl>
            <w:tblPr>
              <w:tblW w:w="8435" w:type="dxa"/>
              <w:tblLayout w:type="fixed"/>
              <w:tblLook w:val="04A0"/>
            </w:tblPr>
            <w:tblGrid>
              <w:gridCol w:w="2278"/>
              <w:gridCol w:w="2211"/>
              <w:gridCol w:w="1894"/>
              <w:gridCol w:w="2052"/>
            </w:tblGrid>
            <w:tr w:rsidR="009A7CA7" w:rsidRPr="00D24022" w:rsidTr="003E4CCB">
              <w:trPr>
                <w:trHeight w:val="473"/>
              </w:trPr>
              <w:tc>
                <w:tcPr>
                  <w:tcW w:w="8434" w:type="dxa"/>
                  <w:gridSpan w:val="4"/>
                  <w:tcBorders>
                    <w:top w:val="single" w:sz="8" w:space="0" w:color="auto"/>
                    <w:left w:val="single" w:sz="8" w:space="0" w:color="auto"/>
                    <w:bottom w:val="single" w:sz="4" w:space="0" w:color="auto"/>
                    <w:right w:val="single" w:sz="8" w:space="0" w:color="000000"/>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Plan Financiar Măsura6/6B                                                                                                       Euro</w:t>
                  </w:r>
                </w:p>
              </w:tc>
            </w:tr>
            <w:tr w:rsidR="009A7CA7" w:rsidRPr="00D24022" w:rsidTr="003E4CCB">
              <w:trPr>
                <w:trHeight w:val="360"/>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211"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Cheltuieli eligibile</w:t>
                  </w:r>
                </w:p>
              </w:tc>
              <w:tc>
                <w:tcPr>
                  <w:tcW w:w="1894"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Cheltuieli neeligibile</w:t>
                  </w:r>
                </w:p>
              </w:tc>
              <w:tc>
                <w:tcPr>
                  <w:tcW w:w="2052" w:type="dxa"/>
                  <w:tcBorders>
                    <w:top w:val="single" w:sz="4" w:space="0" w:color="auto"/>
                    <w:left w:val="nil"/>
                    <w:bottom w:val="single" w:sz="4" w:space="0" w:color="auto"/>
                    <w:right w:val="single" w:sz="8" w:space="0" w:color="000000"/>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Total proiect</w:t>
                  </w:r>
                </w:p>
              </w:tc>
            </w:tr>
            <w:tr w:rsidR="009A7CA7" w:rsidRPr="00D24022" w:rsidTr="003E4CCB">
              <w:trPr>
                <w:trHeight w:val="410"/>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lastRenderedPageBreak/>
                    <w:t>0</w:t>
                  </w:r>
                </w:p>
              </w:tc>
              <w:tc>
                <w:tcPr>
                  <w:tcW w:w="2211"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1</w:t>
                  </w:r>
                </w:p>
              </w:tc>
              <w:tc>
                <w:tcPr>
                  <w:tcW w:w="1894"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2</w:t>
                  </w:r>
                </w:p>
              </w:tc>
              <w:tc>
                <w:tcPr>
                  <w:tcW w:w="2052" w:type="dxa"/>
                  <w:tcBorders>
                    <w:top w:val="single" w:sz="4" w:space="0" w:color="auto"/>
                    <w:left w:val="nil"/>
                    <w:bottom w:val="single" w:sz="4" w:space="0" w:color="auto"/>
                    <w:right w:val="single" w:sz="8" w:space="0" w:color="000000"/>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3</w:t>
                  </w:r>
                </w:p>
              </w:tc>
            </w:tr>
            <w:tr w:rsidR="009A7CA7" w:rsidRPr="00D24022" w:rsidTr="003E4CCB">
              <w:trPr>
                <w:trHeight w:val="338"/>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211" w:type="dxa"/>
                  <w:tcBorders>
                    <w:top w:val="nil"/>
                    <w:left w:val="nil"/>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c>
                <w:tcPr>
                  <w:tcW w:w="1894" w:type="dxa"/>
                  <w:tcBorders>
                    <w:top w:val="nil"/>
                    <w:left w:val="nil"/>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c>
                <w:tcPr>
                  <w:tcW w:w="2052" w:type="dxa"/>
                  <w:tcBorders>
                    <w:top w:val="nil"/>
                    <w:left w:val="nil"/>
                    <w:bottom w:val="single" w:sz="4" w:space="0" w:color="auto"/>
                    <w:right w:val="single" w:sz="8"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1. Ajutor public nerambursabil</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2. Cofinanţare privată, din care:</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2.1  - autofinanţare</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 xml:space="preserve">    2.2  - împrumuturi</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3. Buget Local</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4. TOTAL PROIECT</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Procent contribuţie publică</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____%</w:t>
                  </w:r>
                </w:p>
              </w:tc>
              <w:tc>
                <w:tcPr>
                  <w:tcW w:w="1894" w:type="dxa"/>
                  <w:tcBorders>
                    <w:top w:val="nil"/>
                    <w:left w:val="nil"/>
                    <w:bottom w:val="single" w:sz="4"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Avans solicitat</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p>
              </w:tc>
            </w:tr>
            <w:tr w:rsidR="009A7CA7" w:rsidRPr="00D24022" w:rsidTr="003E4CCB">
              <w:trPr>
                <w:trHeight w:val="473"/>
              </w:trPr>
              <w:tc>
                <w:tcPr>
                  <w:tcW w:w="2278" w:type="dxa"/>
                  <w:tcBorders>
                    <w:top w:val="nil"/>
                    <w:left w:val="single" w:sz="8" w:space="0" w:color="auto"/>
                    <w:bottom w:val="single" w:sz="8"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Procent avans</w:t>
                  </w:r>
                </w:p>
              </w:tc>
              <w:tc>
                <w:tcPr>
                  <w:tcW w:w="2211" w:type="dxa"/>
                  <w:tcBorders>
                    <w:top w:val="nil"/>
                    <w:left w:val="nil"/>
                    <w:bottom w:val="single" w:sz="8"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____%</w:t>
                  </w:r>
                </w:p>
              </w:tc>
              <w:tc>
                <w:tcPr>
                  <w:tcW w:w="1894" w:type="dxa"/>
                  <w:tcBorders>
                    <w:top w:val="nil"/>
                    <w:left w:val="nil"/>
                    <w:bottom w:val="single" w:sz="8"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8"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r>
          </w:tbl>
          <w:p w:rsidR="009A7CA7" w:rsidRPr="00D24022" w:rsidRDefault="009A7CA7" w:rsidP="009A7CA7">
            <w:pPr>
              <w:rPr>
                <w:rFonts w:cs="Calibri"/>
                <w:sz w:val="24"/>
                <w:szCs w:val="24"/>
              </w:rPr>
            </w:pPr>
          </w:p>
        </w:tc>
      </w:tr>
      <w:tr w:rsidR="009A7CA7" w:rsidRPr="00D24022" w:rsidTr="009A7CA7">
        <w:trPr>
          <w:trHeight w:val="563"/>
        </w:trPr>
        <w:tc>
          <w:tcPr>
            <w:tcW w:w="9648" w:type="dxa"/>
            <w:gridSpan w:val="8"/>
            <w:tcBorders>
              <w:top w:val="nil"/>
              <w:left w:val="nil"/>
              <w:bottom w:val="single" w:sz="12" w:space="0" w:color="auto"/>
              <w:right w:val="nil"/>
            </w:tcBorders>
            <w:shd w:val="clear" w:color="auto" w:fill="auto"/>
            <w:vAlign w:val="center"/>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Formule de calcul:                                               Restricţii</w:t>
            </w:r>
          </w:p>
          <w:p w:rsidR="009A7CA7" w:rsidRPr="00D24022" w:rsidRDefault="009A7CA7" w:rsidP="009A7CA7">
            <w:pPr>
              <w:rPr>
                <w:rFonts w:cs="Calibri"/>
                <w:sz w:val="24"/>
                <w:szCs w:val="24"/>
              </w:rPr>
            </w:pPr>
            <w:r w:rsidRPr="00D24022">
              <w:rPr>
                <w:rFonts w:cs="Calibri"/>
                <w:sz w:val="24"/>
                <w:szCs w:val="24"/>
              </w:rPr>
              <w:t xml:space="preserve">       Col.3 = col.1 + col.2                 R.1, col.1= Procent contribuţie publică</w:t>
            </w:r>
            <w:r w:rsidRPr="00D24022" w:rsidDel="00CC42EF">
              <w:rPr>
                <w:rFonts w:cs="Calibri"/>
                <w:sz w:val="24"/>
                <w:szCs w:val="24"/>
              </w:rPr>
              <w:t xml:space="preserve"> </w:t>
            </w:r>
            <w:r w:rsidRPr="00D24022">
              <w:rPr>
                <w:rFonts w:cs="Calibri"/>
                <w:sz w:val="24"/>
                <w:szCs w:val="24"/>
              </w:rPr>
              <w:t>x R. 4, col.1</w:t>
            </w:r>
          </w:p>
          <w:p w:rsidR="009A7CA7" w:rsidRPr="00D24022" w:rsidRDefault="009A7CA7" w:rsidP="009A7CA7">
            <w:pPr>
              <w:rPr>
                <w:rFonts w:cs="Calibri"/>
                <w:sz w:val="24"/>
                <w:szCs w:val="24"/>
              </w:rPr>
            </w:pPr>
            <w:r w:rsidRPr="00D24022">
              <w:rPr>
                <w:rFonts w:cs="Calibri"/>
                <w:sz w:val="24"/>
                <w:szCs w:val="24"/>
              </w:rPr>
              <w:t xml:space="preserve">       R.4  = R.1 + R.2 + R.3                                               </w:t>
            </w:r>
          </w:p>
          <w:p w:rsidR="009A7CA7" w:rsidRPr="00D24022" w:rsidRDefault="009A7CA7" w:rsidP="009A7CA7">
            <w:pPr>
              <w:rPr>
                <w:rFonts w:cs="Calibri"/>
                <w:sz w:val="24"/>
                <w:szCs w:val="24"/>
              </w:rPr>
            </w:pPr>
            <w:r w:rsidRPr="00D24022">
              <w:rPr>
                <w:rFonts w:cs="Calibri"/>
                <w:sz w:val="24"/>
                <w:szCs w:val="24"/>
              </w:rPr>
              <w:t xml:space="preserve">       R.2 = R.2.1 + R.2.2                   Procent avans = Avans solicitat / Ajutor public nerambursabil *100</w:t>
            </w:r>
          </w:p>
          <w:p w:rsidR="009A7CA7" w:rsidRPr="00D24022" w:rsidRDefault="009A7CA7" w:rsidP="009A7CA7">
            <w:pPr>
              <w:rPr>
                <w:rFonts w:cs="Calibri"/>
                <w:sz w:val="24"/>
                <w:szCs w:val="24"/>
              </w:rPr>
            </w:pPr>
          </w:p>
        </w:tc>
      </w:tr>
    </w:tbl>
    <w:p w:rsidR="00900F53" w:rsidRPr="00900F53" w:rsidRDefault="00900F53" w:rsidP="00900F53">
      <w:pPr>
        <w:spacing w:before="0"/>
        <w:rPr>
          <w:vanish/>
        </w:rPr>
      </w:pPr>
    </w:p>
    <w:tbl>
      <w:tblPr>
        <w:tblpPr w:leftFromText="180" w:rightFromText="180" w:vertAnchor="text" w:horzAnchor="margin" w:tblpY="1"/>
        <w:tblOverlap w:val="never"/>
        <w:tblW w:w="9606" w:type="dxa"/>
        <w:tblLayout w:type="fixed"/>
        <w:tblLook w:val="04A0"/>
      </w:tblPr>
      <w:tblGrid>
        <w:gridCol w:w="3347"/>
        <w:gridCol w:w="994"/>
        <w:gridCol w:w="994"/>
        <w:gridCol w:w="994"/>
        <w:gridCol w:w="994"/>
        <w:gridCol w:w="870"/>
        <w:gridCol w:w="1413"/>
      </w:tblGrid>
      <w:tr w:rsidR="009A7CA7" w:rsidRPr="00D24022" w:rsidTr="009A7CA7">
        <w:trPr>
          <w:trHeight w:val="477"/>
        </w:trPr>
        <w:tc>
          <w:tcPr>
            <w:tcW w:w="3347" w:type="dxa"/>
            <w:vMerge w:val="restart"/>
            <w:tcBorders>
              <w:top w:val="single" w:sz="8" w:space="0" w:color="auto"/>
              <w:left w:val="single" w:sz="8" w:space="0" w:color="auto"/>
              <w:right w:val="single" w:sz="4" w:space="0" w:color="auto"/>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 xml:space="preserve">  Buget Indicativ al Proiectului (valori fără TVA) </w:t>
            </w:r>
          </w:p>
        </w:tc>
        <w:tc>
          <w:tcPr>
            <w:tcW w:w="6259" w:type="dxa"/>
            <w:gridSpan w:val="6"/>
            <w:tcBorders>
              <w:top w:val="single" w:sz="8" w:space="0" w:color="auto"/>
              <w:left w:val="single" w:sz="4" w:space="0" w:color="auto"/>
              <w:bottom w:val="single" w:sz="4" w:space="0" w:color="auto"/>
              <w:right w:val="single" w:sz="8" w:space="0" w:color="00000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S-a utilizat cursul de schimb           1 € = ________Lei,</w:t>
            </w:r>
          </w:p>
          <w:p w:rsidR="009A7CA7" w:rsidRPr="00D24022" w:rsidRDefault="009A7CA7" w:rsidP="009A7CA7">
            <w:pPr>
              <w:rPr>
                <w:rFonts w:cs="Calibri"/>
                <w:sz w:val="24"/>
                <w:szCs w:val="24"/>
              </w:rPr>
            </w:pPr>
            <w:r w:rsidRPr="00D24022">
              <w:rPr>
                <w:rFonts w:cs="Calibri"/>
                <w:sz w:val="24"/>
                <w:szCs w:val="24"/>
              </w:rPr>
              <w:t xml:space="preserve">                             la data de:____/_____/__________</w:t>
            </w:r>
          </w:p>
        </w:tc>
      </w:tr>
      <w:tr w:rsidR="009A7CA7" w:rsidRPr="00D24022" w:rsidTr="009A7CA7">
        <w:trPr>
          <w:trHeight w:val="477"/>
        </w:trPr>
        <w:tc>
          <w:tcPr>
            <w:tcW w:w="3347" w:type="dxa"/>
            <w:vMerge/>
            <w:tcBorders>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1988"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Cheltuieli </w:t>
            </w:r>
            <w:r w:rsidRPr="00D24022">
              <w:rPr>
                <w:rFonts w:cs="Calibri"/>
                <w:sz w:val="24"/>
                <w:szCs w:val="24"/>
              </w:rPr>
              <w:lastRenderedPageBreak/>
              <w:t xml:space="preserve">conform Cererii de finanţare  </w:t>
            </w:r>
          </w:p>
          <w:p w:rsidR="009A7CA7" w:rsidRPr="00D24022" w:rsidRDefault="009A7CA7" w:rsidP="009A7CA7">
            <w:pPr>
              <w:rPr>
                <w:rFonts w:cs="Calibri"/>
                <w:sz w:val="24"/>
                <w:szCs w:val="24"/>
              </w:rPr>
            </w:pPr>
          </w:p>
        </w:tc>
        <w:tc>
          <w:tcPr>
            <w:tcW w:w="4271" w:type="dxa"/>
            <w:gridSpan w:val="4"/>
            <w:tcBorders>
              <w:top w:val="single" w:sz="8" w:space="0" w:color="auto"/>
              <w:left w:val="nil"/>
              <w:bottom w:val="single" w:sz="4" w:space="0" w:color="auto"/>
              <w:right w:val="single" w:sz="8" w:space="0" w:color="000000"/>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Verificare GAL</w:t>
            </w:r>
          </w:p>
        </w:tc>
      </w:tr>
      <w:tr w:rsidR="009A7CA7" w:rsidRPr="00D24022" w:rsidTr="009A7CA7">
        <w:trPr>
          <w:trHeight w:val="1613"/>
        </w:trPr>
        <w:tc>
          <w:tcPr>
            <w:tcW w:w="3347" w:type="dxa"/>
            <w:vMerge w:val="restart"/>
            <w:tcBorders>
              <w:top w:val="nil"/>
              <w:left w:val="single" w:sz="8" w:space="0" w:color="auto"/>
              <w:bottom w:val="single" w:sz="8" w:space="0" w:color="000000"/>
              <w:right w:val="single" w:sz="4" w:space="0" w:color="auto"/>
            </w:tcBorders>
            <w:shd w:val="clear" w:color="000000" w:fill="339966"/>
            <w:vAlign w:val="center"/>
            <w:hideMark/>
          </w:tcPr>
          <w:p w:rsidR="009A7CA7" w:rsidRPr="00D24022" w:rsidRDefault="009A7CA7" w:rsidP="009A7CA7">
            <w:pPr>
              <w:rPr>
                <w:rFonts w:cs="Calibri"/>
                <w:sz w:val="24"/>
                <w:szCs w:val="24"/>
              </w:rPr>
            </w:pPr>
            <w:r w:rsidRPr="00D24022">
              <w:rPr>
                <w:rFonts w:cs="Calibri"/>
                <w:sz w:val="24"/>
                <w:szCs w:val="24"/>
              </w:rPr>
              <w:lastRenderedPageBreak/>
              <w:t>Denumirea capitolelor de cheltuieli</w:t>
            </w:r>
          </w:p>
        </w:tc>
        <w:tc>
          <w:tcPr>
            <w:tcW w:w="1988" w:type="dxa"/>
            <w:gridSpan w:val="2"/>
            <w:vMerge/>
            <w:tcBorders>
              <w:top w:val="nil"/>
              <w:left w:val="single" w:sz="8" w:space="0" w:color="auto"/>
              <w:bottom w:val="single" w:sz="8" w:space="0" w:color="000000"/>
              <w:right w:val="single" w:sz="4" w:space="0" w:color="auto"/>
            </w:tcBorders>
            <w:vAlign w:val="center"/>
            <w:hideMark/>
          </w:tcPr>
          <w:p w:rsidR="009A7CA7" w:rsidRPr="00D24022" w:rsidRDefault="009A7CA7" w:rsidP="009A7CA7">
            <w:pPr>
              <w:rPr>
                <w:rFonts w:cs="Calibri"/>
                <w:sz w:val="24"/>
                <w:szCs w:val="24"/>
              </w:rPr>
            </w:pPr>
          </w:p>
        </w:tc>
        <w:tc>
          <w:tcPr>
            <w:tcW w:w="1988" w:type="dxa"/>
            <w:gridSpan w:val="2"/>
            <w:tcBorders>
              <w:top w:val="single" w:sz="4" w:space="0" w:color="auto"/>
              <w:left w:val="nil"/>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Cheltuieli conform SF/DALI</w:t>
            </w:r>
          </w:p>
        </w:tc>
        <w:tc>
          <w:tcPr>
            <w:tcW w:w="2283" w:type="dxa"/>
            <w:gridSpan w:val="2"/>
            <w:tcBorders>
              <w:top w:val="single" w:sz="4" w:space="0" w:color="auto"/>
              <w:left w:val="nil"/>
              <w:bottom w:val="single" w:sz="4" w:space="0" w:color="auto"/>
              <w:right w:val="single" w:sz="8" w:space="0" w:color="000000"/>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Diferenţe faţă de Cererea de finanţare</w:t>
            </w:r>
          </w:p>
        </w:tc>
      </w:tr>
      <w:tr w:rsidR="009A7CA7" w:rsidRPr="00D24022" w:rsidTr="009A7CA7">
        <w:trPr>
          <w:trHeight w:val="500"/>
        </w:trPr>
        <w:tc>
          <w:tcPr>
            <w:tcW w:w="3347" w:type="dxa"/>
            <w:vMerge/>
            <w:tcBorders>
              <w:top w:val="nil"/>
              <w:left w:val="single" w:sz="8" w:space="0" w:color="auto"/>
              <w:bottom w:val="single" w:sz="8" w:space="0" w:color="000000"/>
              <w:right w:val="single" w:sz="4" w:space="0" w:color="auto"/>
            </w:tcBorders>
            <w:vAlign w:val="center"/>
            <w:hideMark/>
          </w:tcPr>
          <w:p w:rsidR="009A7CA7" w:rsidRPr="00D24022" w:rsidRDefault="009A7CA7" w:rsidP="009A7CA7">
            <w:pPr>
              <w:rPr>
                <w:rFonts w:cs="Calibri"/>
                <w:sz w:val="24"/>
                <w:szCs w:val="24"/>
              </w:rPr>
            </w:pP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c>
          <w:tcPr>
            <w:tcW w:w="870"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1413" w:type="dxa"/>
            <w:tcBorders>
              <w:top w:val="nil"/>
              <w:left w:val="nil"/>
              <w:bottom w:val="single" w:sz="2" w:space="0" w:color="auto"/>
              <w:right w:val="single" w:sz="8"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r>
      <w:tr w:rsidR="009A7CA7" w:rsidRPr="00D24022" w:rsidTr="009A7CA7">
        <w:trPr>
          <w:trHeight w:val="410"/>
        </w:trPr>
        <w:tc>
          <w:tcPr>
            <w:tcW w:w="3347" w:type="dxa"/>
            <w:vMerge w:val="restart"/>
            <w:tcBorders>
              <w:top w:val="nil"/>
              <w:left w:val="single" w:sz="8"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1</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2</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4</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5</w:t>
            </w:r>
          </w:p>
        </w:tc>
        <w:tc>
          <w:tcPr>
            <w:tcW w:w="8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6</w:t>
            </w:r>
          </w:p>
        </w:tc>
        <w:tc>
          <w:tcPr>
            <w:tcW w:w="141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7</w:t>
            </w:r>
          </w:p>
        </w:tc>
      </w:tr>
      <w:tr w:rsidR="009A7CA7" w:rsidRPr="00D24022" w:rsidTr="009A7CA7">
        <w:trPr>
          <w:trHeight w:val="410"/>
        </w:trPr>
        <w:tc>
          <w:tcPr>
            <w:tcW w:w="3347" w:type="dxa"/>
            <w:vMerge/>
            <w:tcBorders>
              <w:left w:val="single" w:sz="8" w:space="0" w:color="auto"/>
              <w:bottom w:val="single" w:sz="8" w:space="0" w:color="auto"/>
              <w:right w:val="single" w:sz="2" w:space="0" w:color="auto"/>
            </w:tcBorders>
            <w:shd w:val="clear" w:color="auto" w:fill="auto"/>
            <w:vAlign w:val="center"/>
          </w:tcPr>
          <w:p w:rsidR="009A7CA7" w:rsidRPr="00D24022" w:rsidRDefault="009A7CA7" w:rsidP="009A7CA7">
            <w:pPr>
              <w:rPr>
                <w:rFonts w:cs="Calibri"/>
                <w:sz w:val="24"/>
                <w:szCs w:val="24"/>
              </w:rPr>
            </w:pP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870"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1413"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9A7CA7">
        <w:trPr>
          <w:trHeight w:val="500"/>
        </w:trPr>
        <w:tc>
          <w:tcPr>
            <w:tcW w:w="3347" w:type="dxa"/>
            <w:tcBorders>
              <w:top w:val="nil"/>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1 Cheltuieli pentru obţinerea si amenajarea terenului - total, din care: </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2"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1.1 Cheltuieli pentru obţinerea terenului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1.2 Cheltuieli pentru amenajarea terenului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1.3 Cheltuieli cu amenajări pentru protecţia mediului şi aducerea la starea iniţială</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77"/>
        </w:trPr>
        <w:tc>
          <w:tcPr>
            <w:tcW w:w="334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Capitolul 2 Cheltuieli pentru asigurarea utilităţilor necesare obiectivului - total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3 Cheltuieli pentru proiectare şi asistenţă tehnică - total, din care: </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3.1 Studii de teren</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3.2 Obţinerea de avize, acorduri şi autorizaţii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3.3 Proiectare şi inginerie</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3.4 Organizarea procedurilor de achiziţie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3.5 Consultanţă</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3.6 Asistenţă tehnică</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4 Cheltuieli pentru investiţia de bază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4.1 Construcţii şi instalaţii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4.2 Montaj utilaj tehnologic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4.3 Utilaje şi echipamente tehnologice şi funcţionale cu montaj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54"/>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4.4 Utilaje şi echipamente fără montaj, mijloace de transport noi solicitate prin proiect, alte achiziţii specifice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4.5 Dotări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4.6 Active necorporale</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5 Alte cheltuieli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 Organizare de şantier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54"/>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5.1.1 Lucrări de construcţii şi instalaţii aferente organizării de şantier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5.1.2 Cheltuieli conexe organizării şantierului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5.2 Comisioane, taxe, cote legale, costuri de finanţare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5.3 Cheltuieli diverse şi neprevăzute (N) </w:t>
            </w:r>
          </w:p>
        </w:tc>
        <w:tc>
          <w:tcPr>
            <w:tcW w:w="994" w:type="dxa"/>
            <w:tcBorders>
              <w:top w:val="nil"/>
              <w:left w:val="nil"/>
              <w:bottom w:val="nil"/>
              <w:right w:val="single" w:sz="4" w:space="0" w:color="auto"/>
            </w:tcBorders>
            <w:shd w:val="clear" w:color="auto" w:fill="009900"/>
            <w:noWrap/>
            <w:vAlign w:val="center"/>
          </w:tcPr>
          <w:p w:rsidR="009A7CA7" w:rsidRPr="00D24022" w:rsidRDefault="009A7CA7" w:rsidP="009A7CA7">
            <w:pPr>
              <w:rPr>
                <w:rFonts w:cs="Calibri"/>
                <w:sz w:val="24"/>
                <w:szCs w:val="24"/>
              </w:rPr>
            </w:pP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009900"/>
            <w:noWrap/>
            <w:vAlign w:val="center"/>
            <w:hideMark/>
          </w:tcPr>
          <w:p w:rsidR="009A7CA7" w:rsidRPr="00D24022" w:rsidRDefault="009A7CA7" w:rsidP="009A7CA7">
            <w:pPr>
              <w:rPr>
                <w:rFonts w:cs="Calibri"/>
                <w:sz w:val="24"/>
                <w:szCs w:val="24"/>
              </w:rPr>
            </w:pP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nil"/>
            </w:tcBorders>
            <w:shd w:val="clear" w:color="auto" w:fill="009900"/>
            <w:noWrap/>
            <w:vAlign w:val="center"/>
            <w:hideMark/>
          </w:tcPr>
          <w:p w:rsidR="009A7CA7" w:rsidRPr="00D24022" w:rsidRDefault="009A7CA7" w:rsidP="009A7CA7">
            <w:pPr>
              <w:rPr>
                <w:rFonts w:cs="Calibri"/>
                <w:sz w:val="24"/>
                <w:szCs w:val="24"/>
              </w:rPr>
            </w:pPr>
          </w:p>
        </w:tc>
        <w:tc>
          <w:tcPr>
            <w:tcW w:w="1413" w:type="dxa"/>
            <w:tcBorders>
              <w:top w:val="nil"/>
              <w:left w:val="single" w:sz="4" w:space="0" w:color="auto"/>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6 Cheltuieli pentru </w:t>
            </w:r>
            <w:r w:rsidRPr="00D24022">
              <w:rPr>
                <w:rFonts w:cs="Calibri"/>
                <w:sz w:val="24"/>
                <w:szCs w:val="24"/>
              </w:rPr>
              <w:lastRenderedPageBreak/>
              <w:t xml:space="preserve">darea în exploatare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lastRenderedPageBreak/>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6.1 Pregătirea personalului de exploatare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6.2 Probe tehnologice, încercări, rodaje, expertize la recepţie </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nil"/>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TOTAL  GENERAL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ACTUALIZARE Cheltuieli Eligibile (max 5%)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 Valoare TVA  </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 TOTAL GENERAL inclus</w:t>
            </w:r>
            <w:r w:rsidRPr="00D24022">
              <w:rPr>
                <w:rFonts w:cs="Calibri"/>
                <w:sz w:val="24"/>
                <w:szCs w:val="24"/>
              </w:rPr>
              <w:cr/>
              <w:t xml:space="preserve">v TVA </w:t>
            </w:r>
          </w:p>
        </w:tc>
        <w:tc>
          <w:tcPr>
            <w:tcW w:w="198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98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28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bl>
    <w:p w:rsidR="009A7CA7" w:rsidRPr="00D24022" w:rsidRDefault="009A7CA7" w:rsidP="009A7CA7">
      <w:pPr>
        <w:overflowPunct w:val="0"/>
        <w:autoSpaceDE w:val="0"/>
        <w:autoSpaceDN w:val="0"/>
        <w:adjustRightInd w:val="0"/>
        <w:textAlignment w:val="baseline"/>
        <w:rPr>
          <w:rFonts w:eastAsia="Times New Roman" w:cs="Calibri"/>
          <w:bCs/>
          <w:sz w:val="24"/>
          <w:szCs w:val="24"/>
          <w:lang w:eastAsia="fr-FR"/>
        </w:rPr>
      </w:pPr>
    </w:p>
    <w:p w:rsidR="009A7CA7" w:rsidRPr="00D24022" w:rsidRDefault="009A7CA7" w:rsidP="009A7CA7">
      <w:pPr>
        <w:overflowPunct w:val="0"/>
        <w:autoSpaceDE w:val="0"/>
        <w:autoSpaceDN w:val="0"/>
        <w:adjustRightInd w:val="0"/>
        <w:textAlignment w:val="baseline"/>
        <w:rPr>
          <w:rFonts w:eastAsia="Times New Roman" w:cs="Calibri"/>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35"/>
        <w:gridCol w:w="1086"/>
        <w:gridCol w:w="84"/>
        <w:gridCol w:w="496"/>
        <w:gridCol w:w="496"/>
        <w:gridCol w:w="879"/>
      </w:tblGrid>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5824B3" w:rsidRPr="00D24022" w:rsidRDefault="005824B3" w:rsidP="005824B3">
            <w:pPr>
              <w:rPr>
                <w:rFonts w:cs="Calibri"/>
                <w:sz w:val="24"/>
                <w:szCs w:val="24"/>
              </w:rPr>
            </w:pPr>
            <w:r w:rsidRPr="00D24022">
              <w:rPr>
                <w:rFonts w:cs="Calibri"/>
                <w:sz w:val="24"/>
                <w:szCs w:val="24"/>
              </w:rPr>
              <w:t>C. Verificarea bugetului indicativ</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DA</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NU</w:t>
            </w:r>
          </w:p>
        </w:tc>
        <w:tc>
          <w:tcPr>
            <w:tcW w:w="4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Nu este cazul</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1 Informaţiile furnizate în cadrul bugetului indicativ din cererea de finanţare sunt corecte şi sunt în conformitate cu devizul general şi devizele pe obiect precizate în Studiul de Fezabilitate/ Documentația de Avizare a Lucrărilor de Intervenții/ Memoriul Justificativ?</w:t>
            </w:r>
          </w:p>
          <w:p w:rsidR="005824B3" w:rsidRPr="00D24022" w:rsidRDefault="005824B3" w:rsidP="005824B3">
            <w:pPr>
              <w:rPr>
                <w:rFonts w:cs="Calibri"/>
                <w:sz w:val="24"/>
                <w:szCs w:val="24"/>
              </w:rPr>
            </w:pPr>
            <w:r w:rsidRPr="00D24022">
              <w:rPr>
                <w:rFonts w:cs="Calibri"/>
                <w:sz w:val="24"/>
                <w:szCs w:val="24"/>
              </w:rPr>
              <w:t>Da cu diferenţe*</w:t>
            </w:r>
          </w:p>
          <w:p w:rsidR="005824B3" w:rsidRPr="00D24022" w:rsidRDefault="005824B3" w:rsidP="005824B3">
            <w:pPr>
              <w:rPr>
                <w:rFonts w:cs="Calibri"/>
                <w:sz w:val="24"/>
                <w:szCs w:val="24"/>
              </w:rPr>
            </w:pPr>
            <w:r w:rsidRPr="00D24022">
              <w:rPr>
                <w:rFonts w:cs="Calibri"/>
                <w:sz w:val="24"/>
                <w:szCs w:val="24"/>
              </w:rPr>
              <w:t xml:space="preserve"> * Se completează în cazul în care expertul constată diferenţe faţă de bugetul prezentat de  solicitant în cererea de finanţare față de bugetule anexate proiectelor.</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 xml:space="preserve">2. Verificarea corectitudinii ratei de schimb. Rata de conversie între Euro şi moneda naţională pentru România este cea publicată de Banca Central Europeană pe Internet la adresa : </w:t>
            </w:r>
            <w:hyperlink r:id="rId8" w:history="1">
              <w:r w:rsidRPr="00D24022">
                <w:rPr>
                  <w:rStyle w:val="Hyperlink"/>
                  <w:rFonts w:cs="Calibri"/>
                  <w:sz w:val="24"/>
                  <w:szCs w:val="24"/>
                </w:rPr>
                <w:t>http://www.ecb.int/index.html</w:t>
              </w:r>
            </w:hyperlink>
            <w:r w:rsidRPr="00D24022">
              <w:rPr>
                <w:rFonts w:cs="Calibri"/>
                <w:sz w:val="24"/>
                <w:szCs w:val="24"/>
              </w:rPr>
              <w:t xml:space="preserve"> (se anexează pagina conţinând cursul BCE din data întocmirii  Studiului de fezabilitate/ Documentația de Avizare a Lucrărilor de Intervenții):</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lastRenderedPageBreak/>
              <w:t>3. Sunt investiţiile eligibile în conformitate cu specificațiile Masurii 6/6B?</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4.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costul total eligibil al proiectului, respectiv 5% pentru acele proiecte care nu includ construcţii?</w:t>
            </w:r>
          </w:p>
          <w:p w:rsidR="005824B3" w:rsidRPr="00D24022" w:rsidRDefault="005824B3" w:rsidP="005824B3">
            <w:pPr>
              <w:rPr>
                <w:rFonts w:cs="Calibri"/>
                <w:sz w:val="24"/>
                <w:szCs w:val="24"/>
              </w:rPr>
            </w:pPr>
            <w:r w:rsidRPr="00D24022">
              <w:rPr>
                <w:rFonts w:cs="Calibri"/>
                <w:sz w:val="24"/>
                <w:szCs w:val="24"/>
              </w:rPr>
              <w:t>Da cu diferente*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5. Cheltuielile diverse şi neprevăzute (Cap. 5.3) din Bugetul indicativ sunt încadrate în rubrica neeligibil ?</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6. TVA-ul este corect încadrat în coloana cheltuielilor neeligibile/eligibile?.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5824B3" w:rsidRPr="00D24022" w:rsidRDefault="005824B3" w:rsidP="005824B3">
            <w:pPr>
              <w:rPr>
                <w:rFonts w:cs="Calibri"/>
                <w:sz w:val="24"/>
                <w:szCs w:val="24"/>
              </w:rPr>
            </w:pPr>
            <w:r w:rsidRPr="00D24022">
              <w:rPr>
                <w:rFonts w:cs="Calibri"/>
                <w:sz w:val="24"/>
                <w:szCs w:val="24"/>
              </w:rPr>
              <w:t xml:space="preserve">D. Verificarea rezonabilităţii preţurilor </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1 Categoria de bunuri se regăseşte în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2 Dacă la pct. 4.1 răspunsul este ”DA”, sunt ataşate extrasele tipărite din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3 Dacă la pct. 4.1. răspunsul este ”DA”, preţurile utilizate pentru bunuri se încadrează în maximul prevăzut în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4 Pentru lucrări, există în Studiul de Fezabilitate/ Documentația de Avizare a Lucrărilor de Intervenții declaraţia proiectantului semnată şi ştampilată privind sursa de preţuri?</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AE5308">
            <w:pPr>
              <w:rPr>
                <w:rFonts w:cs="Calibri"/>
                <w:sz w:val="24"/>
                <w:szCs w:val="24"/>
              </w:rPr>
            </w:pPr>
            <w:r w:rsidRPr="00D24022">
              <w:rPr>
                <w:rFonts w:cs="Calibri"/>
                <w:sz w:val="24"/>
                <w:szCs w:val="24"/>
              </w:rPr>
              <w:t>5 La fundamentarea costului investiţiei de bază s-a ţinut cont de standardul de cost stabilit prin HG nr.363/2010, cu modificările și completările ulterioare?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5824B3" w:rsidRPr="00D24022" w:rsidRDefault="005824B3" w:rsidP="005824B3">
            <w:pPr>
              <w:rPr>
                <w:rFonts w:cs="Calibri"/>
                <w:sz w:val="24"/>
                <w:szCs w:val="24"/>
              </w:rPr>
            </w:pPr>
            <w:r w:rsidRPr="00D24022">
              <w:rPr>
                <w:rFonts w:cs="Calibri"/>
                <w:sz w:val="24"/>
                <w:szCs w:val="24"/>
              </w:rPr>
              <w:t xml:space="preserve">E. Verificarea Planului Financiar </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1 Planul financiar este corect completat şi respectă gradul de intervenţie publică stabilit de GAL prin fișa măsurii 6/6B  din SDL, fără a depăși:</w:t>
            </w:r>
          </w:p>
          <w:p w:rsidR="005824B3" w:rsidRPr="00D24022" w:rsidRDefault="005824B3" w:rsidP="005824B3">
            <w:pPr>
              <w:rPr>
                <w:rFonts w:cs="Calibri"/>
                <w:sz w:val="24"/>
                <w:szCs w:val="24"/>
              </w:rPr>
            </w:pPr>
            <w:r w:rsidRPr="00D24022">
              <w:rPr>
                <w:rFonts w:cs="Calibri"/>
                <w:sz w:val="24"/>
                <w:szCs w:val="24"/>
              </w:rPr>
              <w:t>•</w:t>
            </w:r>
            <w:r w:rsidRPr="00D24022">
              <w:rPr>
                <w:rFonts w:cs="Calibri"/>
                <w:sz w:val="24"/>
                <w:szCs w:val="24"/>
              </w:rPr>
              <w:tab/>
              <w:t>pentru operațiunile generatoare de venit: 90%</w:t>
            </w:r>
          </w:p>
          <w:p w:rsidR="005824B3" w:rsidRPr="00D24022" w:rsidRDefault="005824B3" w:rsidP="005824B3">
            <w:pPr>
              <w:rPr>
                <w:rFonts w:cs="Calibri"/>
                <w:sz w:val="24"/>
                <w:szCs w:val="24"/>
              </w:rPr>
            </w:pPr>
            <w:r w:rsidRPr="00D24022">
              <w:rPr>
                <w:rFonts w:cs="Calibri"/>
                <w:sz w:val="24"/>
                <w:szCs w:val="24"/>
              </w:rPr>
              <w:lastRenderedPageBreak/>
              <w:t>•</w:t>
            </w:r>
            <w:r w:rsidRPr="00D24022">
              <w:rPr>
                <w:rFonts w:cs="Calibri"/>
                <w:sz w:val="24"/>
                <w:szCs w:val="24"/>
              </w:rPr>
              <w:tab/>
              <w:t>pentru operațiunile generatoare de venit cu utilitate publică –100%</w:t>
            </w:r>
          </w:p>
          <w:p w:rsidR="005824B3" w:rsidRPr="00D24022" w:rsidRDefault="005824B3" w:rsidP="005824B3">
            <w:pPr>
              <w:rPr>
                <w:rFonts w:cs="Calibri"/>
                <w:sz w:val="24"/>
                <w:szCs w:val="24"/>
              </w:rPr>
            </w:pPr>
            <w:r w:rsidRPr="00D24022">
              <w:rPr>
                <w:rFonts w:cs="Calibri"/>
                <w:sz w:val="24"/>
                <w:szCs w:val="24"/>
              </w:rPr>
              <w:t>•</w:t>
            </w:r>
            <w:r w:rsidRPr="00D24022">
              <w:rPr>
                <w:rFonts w:cs="Calibri"/>
                <w:sz w:val="24"/>
                <w:szCs w:val="24"/>
              </w:rPr>
              <w:tab/>
              <w:t>pentru operațiunile negeneratoare de venit: 100%</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lastRenderedPageBreak/>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352C82">
            <w:pPr>
              <w:rPr>
                <w:rFonts w:cs="Calibri"/>
                <w:sz w:val="24"/>
                <w:szCs w:val="24"/>
              </w:rPr>
            </w:pPr>
            <w:r w:rsidRPr="00D24022">
              <w:rPr>
                <w:rFonts w:cs="Calibri"/>
                <w:sz w:val="24"/>
                <w:szCs w:val="24"/>
              </w:rPr>
              <w:lastRenderedPageBreak/>
              <w:t xml:space="preserve">2 Proiectul se încadrează în plafonul maxim al sprijinului public nerambursabil stabilit de GAL prin fișa măsurii din SDL, fără a depăși valoarea maximă eligibilă nerambursabilă de </w:t>
            </w:r>
            <w:r w:rsidR="00280B24" w:rsidRPr="00280B24">
              <w:rPr>
                <w:b/>
                <w:i/>
              </w:rPr>
              <w:t xml:space="preserve">43,999.21 </w:t>
            </w:r>
            <w:r w:rsidRPr="00D24022">
              <w:rPr>
                <w:rFonts w:cs="Calibri"/>
                <w:sz w:val="24"/>
                <w:szCs w:val="24"/>
              </w:rPr>
              <w:t>euro?</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3 Avansul solicitat se încadrează într-un cuantum de până la 50% din valoarea totală a ajutorului  public nerambursabil?</w:t>
            </w:r>
          </w:p>
          <w:p w:rsidR="005824B3" w:rsidRPr="00D24022" w:rsidRDefault="005824B3" w:rsidP="005824B3">
            <w:pPr>
              <w:rPr>
                <w:rFonts w:cs="Calibri"/>
                <w:sz w:val="24"/>
                <w:szCs w:val="24"/>
              </w:rPr>
            </w:pPr>
            <w:r w:rsidRPr="00D24022">
              <w:rPr>
                <w:rFonts w:cs="Calibri"/>
                <w:sz w:val="24"/>
                <w:szCs w:val="24"/>
              </w:rPr>
              <w:t>Da cu diferente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rPr>
          <w:gridAfter w:val="1"/>
          <w:wAfter w:w="459" w:type="pct"/>
          <w:trHeight w:val="364"/>
        </w:trPr>
        <w:tc>
          <w:tcPr>
            <w:tcW w:w="341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 xml:space="preserve">VERIFICAREA PE TEREN </w:t>
            </w:r>
          </w:p>
        </w:tc>
        <w:tc>
          <w:tcPr>
            <w:tcW w:w="1129" w:type="pct"/>
            <w:gridSpan w:val="4"/>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Verificare efectuată</w:t>
            </w:r>
          </w:p>
        </w:tc>
      </w:tr>
      <w:tr w:rsidR="005824B3" w:rsidRPr="00D24022" w:rsidTr="003E4CCB">
        <w:trPr>
          <w:gridAfter w:val="1"/>
          <w:wAfter w:w="459" w:type="pct"/>
          <w:trHeight w:val="283"/>
        </w:trPr>
        <w:tc>
          <w:tcPr>
            <w:tcW w:w="34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24B3" w:rsidRPr="00D24022" w:rsidRDefault="005824B3" w:rsidP="005824B3">
            <w:pPr>
              <w:rPr>
                <w:rFonts w:cs="Calibr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DA</w:t>
            </w:r>
          </w:p>
        </w:tc>
        <w:tc>
          <w:tcPr>
            <w:tcW w:w="561"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 xml:space="preserve">NU </w:t>
            </w:r>
          </w:p>
        </w:tc>
      </w:tr>
      <w:tr w:rsidR="005824B3" w:rsidRPr="00D24022" w:rsidTr="003E4CCB">
        <w:trPr>
          <w:gridAfter w:val="1"/>
          <w:wAfter w:w="459" w:type="pct"/>
          <w:trHeight w:val="624"/>
        </w:trPr>
        <w:tc>
          <w:tcPr>
            <w:tcW w:w="3412" w:type="pct"/>
            <w:tcBorders>
              <w:top w:val="single" w:sz="4" w:space="0" w:color="auto"/>
              <w:left w:val="single" w:sz="4" w:space="0" w:color="auto"/>
              <w:bottom w:val="single" w:sz="4" w:space="0" w:color="auto"/>
              <w:right w:val="single" w:sz="4" w:space="0" w:color="auto"/>
            </w:tcBorders>
            <w:shd w:val="clear" w:color="auto" w:fill="auto"/>
          </w:tcPr>
          <w:p w:rsidR="005824B3" w:rsidRPr="00D24022" w:rsidRDefault="005824B3" w:rsidP="005824B3">
            <w:pPr>
              <w:rPr>
                <w:rFonts w:cs="Calibr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561"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bl>
    <w:p w:rsidR="009A7CA7" w:rsidRPr="00D24022" w:rsidRDefault="009A7CA7" w:rsidP="009A7CA7">
      <w:pPr>
        <w:overflowPunct w:val="0"/>
        <w:autoSpaceDE w:val="0"/>
        <w:autoSpaceDN w:val="0"/>
        <w:adjustRightInd w:val="0"/>
        <w:textAlignment w:val="baseline"/>
        <w:rPr>
          <w:rFonts w:eastAsia="Times New Roman" w:cs="Calibri"/>
          <w:sz w:val="24"/>
          <w:szCs w:val="24"/>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2"/>
        <w:gridCol w:w="1390"/>
        <w:gridCol w:w="875"/>
      </w:tblGrid>
      <w:tr w:rsidR="009A7CA7" w:rsidRPr="00D24022" w:rsidTr="003E4CCB">
        <w:trPr>
          <w:trHeight w:val="440"/>
        </w:trPr>
        <w:tc>
          <w:tcPr>
            <w:tcW w:w="3786" w:type="pct"/>
            <w:vMerge w:val="restart"/>
            <w:tcBorders>
              <w:top w:val="single" w:sz="4" w:space="0" w:color="auto"/>
            </w:tcBorders>
            <w:shd w:val="clear" w:color="auto" w:fill="auto"/>
          </w:tcPr>
          <w:p w:rsidR="009A7CA7" w:rsidRPr="00D24022" w:rsidRDefault="009A7CA7" w:rsidP="005824B3">
            <w:pPr>
              <w:rPr>
                <w:rFonts w:cs="Calibri"/>
                <w:b/>
                <w:sz w:val="24"/>
                <w:szCs w:val="24"/>
              </w:rPr>
            </w:pPr>
          </w:p>
          <w:p w:rsidR="009A7CA7" w:rsidRPr="00D24022" w:rsidRDefault="009A7CA7" w:rsidP="005824B3">
            <w:pPr>
              <w:rPr>
                <w:rFonts w:cs="Calibri"/>
                <w:b/>
                <w:sz w:val="24"/>
                <w:szCs w:val="24"/>
              </w:rPr>
            </w:pPr>
            <w:r w:rsidRPr="00D24022">
              <w:rPr>
                <w:rFonts w:cs="Calibri"/>
                <w:b/>
                <w:sz w:val="24"/>
                <w:szCs w:val="24"/>
              </w:rPr>
              <w:t xml:space="preserve">DECIZIA REFERITOARE LA ELIGIBILITATEA PROIECTULUI, INCLUSIV LA VERIFICAREA PE TEREN </w:t>
            </w:r>
          </w:p>
        </w:tc>
        <w:tc>
          <w:tcPr>
            <w:tcW w:w="1214" w:type="pct"/>
            <w:gridSpan w:val="2"/>
            <w:tcBorders>
              <w:top w:val="single" w:sz="4" w:space="0" w:color="auto"/>
            </w:tcBorders>
            <w:shd w:val="clear" w:color="auto" w:fill="auto"/>
          </w:tcPr>
          <w:p w:rsidR="009A7CA7" w:rsidRPr="00D24022" w:rsidRDefault="009A7CA7" w:rsidP="005824B3">
            <w:pPr>
              <w:rPr>
                <w:rFonts w:cs="Calibri"/>
                <w:b/>
                <w:sz w:val="24"/>
                <w:szCs w:val="24"/>
              </w:rPr>
            </w:pPr>
            <w:r w:rsidRPr="00D24022">
              <w:rPr>
                <w:rFonts w:cs="Calibri"/>
                <w:b/>
                <w:sz w:val="24"/>
                <w:szCs w:val="24"/>
              </w:rPr>
              <w:t>Verificare efectuată</w:t>
            </w:r>
          </w:p>
        </w:tc>
      </w:tr>
      <w:tr w:rsidR="009A7CA7" w:rsidRPr="00D24022" w:rsidTr="003E4CCB">
        <w:trPr>
          <w:trHeight w:val="431"/>
        </w:trPr>
        <w:tc>
          <w:tcPr>
            <w:tcW w:w="3786" w:type="pct"/>
            <w:vMerge/>
            <w:shd w:val="clear" w:color="auto" w:fill="auto"/>
          </w:tcPr>
          <w:p w:rsidR="009A7CA7" w:rsidRPr="00D24022" w:rsidRDefault="009A7CA7" w:rsidP="005824B3">
            <w:pPr>
              <w:rPr>
                <w:rFonts w:cs="Calibri"/>
                <w:b/>
                <w:sz w:val="24"/>
                <w:szCs w:val="24"/>
              </w:rPr>
            </w:pPr>
          </w:p>
        </w:tc>
        <w:tc>
          <w:tcPr>
            <w:tcW w:w="745" w:type="pct"/>
            <w:tcBorders>
              <w:top w:val="single" w:sz="4" w:space="0" w:color="auto"/>
            </w:tcBorders>
            <w:shd w:val="clear" w:color="auto" w:fill="auto"/>
          </w:tcPr>
          <w:p w:rsidR="009A7CA7" w:rsidRPr="00D24022" w:rsidRDefault="009A7CA7" w:rsidP="005824B3">
            <w:pPr>
              <w:rPr>
                <w:rFonts w:cs="Calibri"/>
                <w:b/>
                <w:sz w:val="24"/>
                <w:szCs w:val="24"/>
              </w:rPr>
            </w:pPr>
            <w:r w:rsidRPr="00D24022">
              <w:rPr>
                <w:rFonts w:cs="Calibri"/>
                <w:b/>
                <w:sz w:val="24"/>
                <w:szCs w:val="24"/>
              </w:rPr>
              <w:t>DA</w:t>
            </w:r>
          </w:p>
        </w:tc>
        <w:tc>
          <w:tcPr>
            <w:tcW w:w="469" w:type="pct"/>
            <w:tcBorders>
              <w:top w:val="single" w:sz="4" w:space="0" w:color="auto"/>
            </w:tcBorders>
          </w:tcPr>
          <w:p w:rsidR="009A7CA7" w:rsidRPr="00D24022" w:rsidRDefault="009A7CA7" w:rsidP="005824B3">
            <w:pPr>
              <w:rPr>
                <w:rFonts w:cs="Calibri"/>
                <w:b/>
                <w:sz w:val="24"/>
                <w:szCs w:val="24"/>
              </w:rPr>
            </w:pPr>
            <w:r w:rsidRPr="00D24022">
              <w:rPr>
                <w:rFonts w:cs="Calibri"/>
                <w:b/>
                <w:sz w:val="24"/>
                <w:szCs w:val="24"/>
              </w:rPr>
              <w:t xml:space="preserve">NU </w:t>
            </w:r>
          </w:p>
        </w:tc>
      </w:tr>
      <w:tr w:rsidR="009A7CA7" w:rsidRPr="00D24022" w:rsidTr="005824B3">
        <w:trPr>
          <w:trHeight w:val="1194"/>
        </w:trPr>
        <w:tc>
          <w:tcPr>
            <w:tcW w:w="3786" w:type="pct"/>
            <w:tcBorders>
              <w:bottom w:val="single" w:sz="4" w:space="0" w:color="auto"/>
            </w:tcBorders>
            <w:shd w:val="clear" w:color="auto" w:fill="auto"/>
          </w:tcPr>
          <w:p w:rsidR="009A7CA7" w:rsidRPr="00D24022" w:rsidRDefault="009A7CA7" w:rsidP="005824B3">
            <w:pPr>
              <w:rPr>
                <w:rFonts w:cs="Calibri"/>
                <w:sz w:val="24"/>
                <w:szCs w:val="24"/>
              </w:rPr>
            </w:pPr>
            <w:r w:rsidRPr="00D24022">
              <w:rPr>
                <w:rFonts w:cs="Calibri"/>
                <w:sz w:val="24"/>
                <w:szCs w:val="24"/>
              </w:rPr>
              <w:t>Verificare la GAL</w:t>
            </w:r>
          </w:p>
        </w:tc>
        <w:tc>
          <w:tcPr>
            <w:tcW w:w="745" w:type="pct"/>
            <w:tcBorders>
              <w:bottom w:val="single" w:sz="4" w:space="0" w:color="auto"/>
            </w:tcBorders>
            <w:shd w:val="clear" w:color="auto" w:fill="auto"/>
          </w:tcPr>
          <w:p w:rsidR="009A7CA7" w:rsidRPr="00D24022" w:rsidRDefault="009A7CA7" w:rsidP="005824B3">
            <w:pPr>
              <w:rPr>
                <w:rFonts w:cs="Calibri"/>
                <w:sz w:val="24"/>
                <w:szCs w:val="24"/>
              </w:rPr>
            </w:pPr>
          </w:p>
          <w:p w:rsidR="009A7CA7" w:rsidRPr="00D24022" w:rsidRDefault="009A7CA7" w:rsidP="005824B3">
            <w:pPr>
              <w:rPr>
                <w:rFonts w:cs="Calibri"/>
                <w:sz w:val="24"/>
                <w:szCs w:val="24"/>
              </w:rPr>
            </w:pPr>
            <w:r w:rsidRPr="00D24022">
              <w:rPr>
                <w:rFonts w:cs="Calibri"/>
                <w:sz w:val="24"/>
                <w:szCs w:val="24"/>
              </w:rPr>
              <w:sym w:font="Wingdings" w:char="F06F"/>
            </w:r>
          </w:p>
        </w:tc>
        <w:tc>
          <w:tcPr>
            <w:tcW w:w="469" w:type="pct"/>
            <w:tcBorders>
              <w:bottom w:val="single" w:sz="4" w:space="0" w:color="auto"/>
            </w:tcBorders>
          </w:tcPr>
          <w:p w:rsidR="009A7CA7" w:rsidRPr="00D24022" w:rsidRDefault="009A7CA7" w:rsidP="005824B3">
            <w:pPr>
              <w:rPr>
                <w:rFonts w:cs="Calibri"/>
                <w:sz w:val="24"/>
                <w:szCs w:val="24"/>
              </w:rPr>
            </w:pPr>
          </w:p>
          <w:p w:rsidR="009A7CA7" w:rsidRPr="00D24022" w:rsidRDefault="009A7CA7" w:rsidP="005824B3">
            <w:pPr>
              <w:rPr>
                <w:rFonts w:cs="Calibri"/>
                <w:sz w:val="24"/>
                <w:szCs w:val="24"/>
              </w:rPr>
            </w:pPr>
            <w:r w:rsidRPr="00D24022">
              <w:rPr>
                <w:rFonts w:cs="Calibri"/>
                <w:sz w:val="24"/>
                <w:szCs w:val="24"/>
              </w:rPr>
              <w:sym w:font="Wingdings" w:char="F06F"/>
            </w:r>
          </w:p>
        </w:tc>
      </w:tr>
      <w:tr w:rsidR="009A7CA7" w:rsidRPr="00D24022" w:rsidTr="005824B3">
        <w:trPr>
          <w:trHeight w:val="592"/>
        </w:trPr>
        <w:tc>
          <w:tcPr>
            <w:tcW w:w="5000" w:type="pct"/>
            <w:gridSpan w:val="3"/>
            <w:tcBorders>
              <w:left w:val="single" w:sz="4" w:space="0" w:color="auto"/>
              <w:right w:val="single" w:sz="4" w:space="0" w:color="auto"/>
            </w:tcBorders>
            <w:shd w:val="clear" w:color="auto" w:fill="auto"/>
          </w:tcPr>
          <w:p w:rsidR="00AE5308" w:rsidRPr="003A3565" w:rsidRDefault="00AE5308" w:rsidP="00AE5308">
            <w:pPr>
              <w:rPr>
                <w:b/>
                <w:sz w:val="24"/>
                <w:szCs w:val="24"/>
              </w:rPr>
            </w:pPr>
            <w:r w:rsidRPr="003A3565">
              <w:rPr>
                <w:b/>
                <w:sz w:val="24"/>
                <w:szCs w:val="24"/>
              </w:rPr>
              <w:t>DECIZIA REFERITOARE LA ELIGIBILITATEA PROIECTULUI</w:t>
            </w:r>
          </w:p>
          <w:p w:rsidR="00AE5308" w:rsidRPr="000B32C9" w:rsidRDefault="00AE5308" w:rsidP="00AE5308">
            <w:pPr>
              <w:spacing w:before="120" w:after="120" w:line="240" w:lineRule="auto"/>
              <w:contextualSpacing/>
              <w:rPr>
                <w:b/>
                <w:kern w:val="32"/>
                <w:sz w:val="24"/>
                <w:szCs w:val="24"/>
              </w:rPr>
            </w:pPr>
            <w:r w:rsidRPr="000B32C9">
              <w:rPr>
                <w:b/>
                <w:kern w:val="32"/>
                <w:sz w:val="24"/>
                <w:szCs w:val="24"/>
              </w:rPr>
              <w:t>PROIECTUL ESTE:</w:t>
            </w:r>
          </w:p>
          <w:p w:rsidR="00AE5308" w:rsidRPr="000B32C9" w:rsidRDefault="00AE5308" w:rsidP="00AE5308">
            <w:pPr>
              <w:spacing w:before="120" w:after="120" w:line="240" w:lineRule="auto"/>
              <w:ind w:left="720"/>
              <w:contextualSpacing/>
              <w:rPr>
                <w:b/>
                <w:kern w:val="32"/>
                <w:sz w:val="24"/>
                <w:szCs w:val="24"/>
              </w:rPr>
            </w:pPr>
            <w:r w:rsidRPr="000B32C9">
              <w:rPr>
                <w:sz w:val="24"/>
                <w:szCs w:val="24"/>
              </w:rPr>
              <w:sym w:font="Wingdings" w:char="F06F"/>
            </w:r>
            <w:r>
              <w:rPr>
                <w:sz w:val="24"/>
                <w:szCs w:val="24"/>
              </w:rPr>
              <w:t xml:space="preserve"> </w:t>
            </w:r>
            <w:r w:rsidRPr="000B32C9">
              <w:rPr>
                <w:b/>
                <w:kern w:val="32"/>
                <w:sz w:val="24"/>
                <w:szCs w:val="24"/>
              </w:rPr>
              <w:t>ELIGIBIL</w:t>
            </w:r>
          </w:p>
          <w:p w:rsidR="00AE5308" w:rsidRDefault="00AE5308" w:rsidP="00AE5308">
            <w:pPr>
              <w:spacing w:before="120" w:after="120" w:line="240" w:lineRule="auto"/>
              <w:ind w:left="720"/>
              <w:contextualSpacing/>
              <w:rPr>
                <w:b/>
                <w:kern w:val="32"/>
                <w:sz w:val="24"/>
                <w:szCs w:val="24"/>
              </w:rPr>
            </w:pPr>
            <w:r w:rsidRPr="000B32C9">
              <w:rPr>
                <w:sz w:val="24"/>
                <w:szCs w:val="24"/>
              </w:rPr>
              <w:sym w:font="Wingdings" w:char="F06F"/>
            </w:r>
            <w:r>
              <w:rPr>
                <w:sz w:val="24"/>
                <w:szCs w:val="24"/>
              </w:rPr>
              <w:t xml:space="preserve"> </w:t>
            </w:r>
            <w:r>
              <w:rPr>
                <w:b/>
                <w:kern w:val="32"/>
                <w:sz w:val="24"/>
                <w:szCs w:val="24"/>
              </w:rPr>
              <w:t>NEELIGIBIL</w:t>
            </w:r>
          </w:p>
          <w:p w:rsidR="00AE5308" w:rsidRPr="000B32C9" w:rsidRDefault="00AE5308" w:rsidP="00AE5308">
            <w:pPr>
              <w:overflowPunct w:val="0"/>
              <w:autoSpaceDE w:val="0"/>
              <w:autoSpaceDN w:val="0"/>
              <w:adjustRightInd w:val="0"/>
              <w:spacing w:line="240" w:lineRule="auto"/>
              <w:textAlignment w:val="baseline"/>
              <w:rPr>
                <w:i/>
                <w:sz w:val="24"/>
                <w:szCs w:val="24"/>
              </w:rPr>
            </w:pPr>
            <w:r w:rsidRPr="000B32C9">
              <w:rPr>
                <w:i/>
                <w:sz w:val="24"/>
                <w:szCs w:val="24"/>
              </w:rPr>
              <w:t>Dacă toate criteriile de eligibilitate aplicate proiectului au fost îndepl</w:t>
            </w:r>
            <w:r>
              <w:rPr>
                <w:i/>
                <w:sz w:val="24"/>
                <w:szCs w:val="24"/>
              </w:rPr>
              <w:t xml:space="preserve">inite, proiectul este eligibil. </w:t>
            </w:r>
            <w:r w:rsidRPr="000B32C9">
              <w:rPr>
                <w:i/>
                <w:sz w:val="24"/>
                <w:szCs w:val="24"/>
              </w:rPr>
              <w:t>În cazul proiectelor neeligibile se va completa rubrica Observaţii cu toate motivele de neeligibilitate ale  proiectului.</w:t>
            </w:r>
          </w:p>
          <w:p w:rsidR="00AE5308" w:rsidRPr="00AE5308" w:rsidRDefault="00AE5308" w:rsidP="00AE5308">
            <w:pPr>
              <w:overflowPunct w:val="0"/>
              <w:autoSpaceDE w:val="0"/>
              <w:autoSpaceDN w:val="0"/>
              <w:adjustRightInd w:val="0"/>
              <w:spacing w:line="240" w:lineRule="auto"/>
              <w:textAlignment w:val="baseline"/>
              <w:rPr>
                <w:i/>
                <w:sz w:val="24"/>
                <w:szCs w:val="24"/>
              </w:rPr>
            </w:pPr>
            <w:r w:rsidRPr="000B32C9">
              <w:rPr>
                <w:i/>
                <w:sz w:val="24"/>
                <w:szCs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tc>
      </w:tr>
      <w:tr w:rsidR="009A7CA7" w:rsidRPr="00D24022" w:rsidTr="003E4CCB">
        <w:tc>
          <w:tcPr>
            <w:tcW w:w="5000" w:type="pct"/>
            <w:gridSpan w:val="3"/>
            <w:tcBorders>
              <w:bottom w:val="single" w:sz="4" w:space="0" w:color="auto"/>
            </w:tcBorders>
          </w:tcPr>
          <w:p w:rsidR="009A7CA7" w:rsidRPr="00D24022" w:rsidRDefault="009A7CA7" w:rsidP="005824B3">
            <w:pPr>
              <w:rPr>
                <w:rFonts w:cs="Calibri"/>
                <w:b/>
                <w:sz w:val="24"/>
                <w:szCs w:val="24"/>
              </w:rPr>
            </w:pPr>
            <w:r w:rsidRPr="00D24022">
              <w:rPr>
                <w:rFonts w:cs="Calibri"/>
                <w:b/>
                <w:sz w:val="24"/>
                <w:szCs w:val="24"/>
              </w:rPr>
              <w:t>Observaţii:</w:t>
            </w:r>
          </w:p>
          <w:p w:rsidR="009A7CA7" w:rsidRPr="00D24022" w:rsidRDefault="009A7CA7" w:rsidP="005824B3">
            <w:pPr>
              <w:jc w:val="left"/>
              <w:rPr>
                <w:rFonts w:cs="Calibri"/>
                <w:sz w:val="24"/>
                <w:szCs w:val="24"/>
              </w:rPr>
            </w:pPr>
            <w:r w:rsidRPr="00D24022">
              <w:rPr>
                <w:rFonts w:cs="Calibri"/>
                <w:sz w:val="24"/>
                <w:szCs w:val="24"/>
              </w:rPr>
              <w:lastRenderedPageBreak/>
              <w:t>Se detaliază:</w:t>
            </w:r>
          </w:p>
          <w:p w:rsidR="009A7CA7" w:rsidRPr="00D24022" w:rsidRDefault="009A7CA7" w:rsidP="005824B3">
            <w:pPr>
              <w:jc w:val="left"/>
              <w:rPr>
                <w:rFonts w:cs="Calibri"/>
                <w:sz w:val="24"/>
                <w:szCs w:val="24"/>
              </w:rPr>
            </w:pPr>
            <w:r w:rsidRPr="00D24022">
              <w:rPr>
                <w:rFonts w:cs="Calibri"/>
                <w:sz w:val="24"/>
                <w:szCs w:val="24"/>
              </w:rPr>
              <w:t xml:space="preserve">-   pentru fiecare criteriu de eligibilitate care nu a fost îndeplinit, motivul neeligibilităţii, dacă este cazul, </w:t>
            </w:r>
          </w:p>
          <w:p w:rsidR="009A7CA7" w:rsidRPr="00D24022" w:rsidRDefault="009A7CA7" w:rsidP="005824B3">
            <w:pPr>
              <w:jc w:val="left"/>
              <w:rPr>
                <w:rFonts w:cs="Calibri"/>
                <w:sz w:val="24"/>
                <w:szCs w:val="24"/>
              </w:rPr>
            </w:pPr>
            <w:r w:rsidRPr="00D24022">
              <w:rPr>
                <w:rFonts w:cs="Calibri"/>
                <w:sz w:val="24"/>
                <w:szCs w:val="24"/>
              </w:rPr>
              <w:t>- motivul reducerii valorii eligibile, a valorii publice sau a intensităţii sprijinului, dacă este cazul,</w:t>
            </w:r>
          </w:p>
          <w:p w:rsidR="009A7CA7" w:rsidRDefault="009A7CA7" w:rsidP="005824B3">
            <w:pPr>
              <w:jc w:val="left"/>
              <w:rPr>
                <w:rFonts w:cs="Calibri"/>
                <w:sz w:val="24"/>
                <w:szCs w:val="24"/>
              </w:rPr>
            </w:pPr>
            <w:r w:rsidRPr="00D24022">
              <w:rPr>
                <w:rFonts w:cs="Calibri"/>
                <w:sz w:val="24"/>
                <w:szCs w:val="24"/>
              </w:rPr>
              <w:t>- motivul neeligibilităţii din punct de vedere al verificării pe teren, dacă este c</w:t>
            </w:r>
            <w:r w:rsidR="005824B3" w:rsidRPr="00D24022">
              <w:rPr>
                <w:rFonts w:cs="Calibri"/>
                <w:sz w:val="24"/>
                <w:szCs w:val="24"/>
              </w:rPr>
              <w:t>azul.</w:t>
            </w:r>
          </w:p>
          <w:p w:rsidR="00AE5308" w:rsidRDefault="00AE5308" w:rsidP="005824B3">
            <w:pPr>
              <w:jc w:val="left"/>
              <w:rPr>
                <w:rFonts w:cs="Calibri"/>
                <w:sz w:val="24"/>
                <w:szCs w:val="24"/>
              </w:rPr>
            </w:pPr>
            <w:r>
              <w:rPr>
                <w:rFonts w:cs="Calibri"/>
                <w:sz w:val="24"/>
                <w:szCs w:val="24"/>
              </w:rPr>
              <w:t>....................................................................................................................................................</w:t>
            </w:r>
          </w:p>
          <w:p w:rsidR="00AE5308" w:rsidRPr="00D24022" w:rsidRDefault="00AE5308" w:rsidP="005824B3">
            <w:pPr>
              <w:jc w:val="left"/>
              <w:rPr>
                <w:rFonts w:cs="Calibri"/>
                <w:sz w:val="24"/>
                <w:szCs w:val="24"/>
              </w:rPr>
            </w:pPr>
          </w:p>
        </w:tc>
      </w:tr>
    </w:tbl>
    <w:p w:rsidR="005824B3" w:rsidRPr="00D24022" w:rsidRDefault="005824B3" w:rsidP="005824B3">
      <w:pPr>
        <w:rPr>
          <w:rFonts w:cs="Calibri"/>
          <w:sz w:val="24"/>
          <w:szCs w:val="24"/>
        </w:rPr>
      </w:pPr>
      <w:r w:rsidRPr="00D24022">
        <w:rPr>
          <w:rFonts w:cs="Calibri"/>
          <w:sz w:val="24"/>
          <w:szCs w:val="24"/>
        </w:rPr>
        <w:lastRenderedPageBreak/>
        <w:t>Dacă toate criteriile de eligibilitate aplicate proiectului au fost îndeplinite, proiectul este eligibil.</w:t>
      </w:r>
    </w:p>
    <w:p w:rsidR="005824B3" w:rsidRPr="00D24022" w:rsidRDefault="005824B3" w:rsidP="005824B3">
      <w:pPr>
        <w:rPr>
          <w:rFonts w:cs="Calibri"/>
          <w:sz w:val="24"/>
          <w:szCs w:val="24"/>
        </w:rPr>
      </w:pPr>
      <w:r w:rsidRPr="00D24022">
        <w:rPr>
          <w:rFonts w:cs="Calibri"/>
          <w:sz w:val="24"/>
          <w:szCs w:val="24"/>
        </w:rPr>
        <w:t>În cazul proiectelor neeligibile se va completa rubrica Observaţii cu toate motivele de neeligibilitate ale  proiectului.</w:t>
      </w:r>
    </w:p>
    <w:p w:rsidR="005824B3" w:rsidRPr="00D24022" w:rsidRDefault="005824B3" w:rsidP="005824B3">
      <w:pPr>
        <w:rPr>
          <w:rFonts w:cs="Calibri"/>
          <w:sz w:val="24"/>
          <w:szCs w:val="24"/>
        </w:rPr>
      </w:pPr>
      <w:r w:rsidRPr="00D24022">
        <w:rPr>
          <w:rFonts w:cs="Calibri"/>
          <w:sz w:val="24"/>
          <w:szCs w:val="24"/>
        </w:rPr>
        <w:t>Proiectelor încadrate greşit din punct de vedere al alocării financiare vor fi declarate neconforme şi  nu vor intra în etapa de selecţie</w:t>
      </w:r>
    </w:p>
    <w:p w:rsidR="00D24022" w:rsidRPr="00D24022" w:rsidRDefault="00D24022" w:rsidP="009A7CA7">
      <w:pPr>
        <w:spacing w:line="240" w:lineRule="auto"/>
        <w:rPr>
          <w:rFonts w:eastAsia="Times New Roman" w:cs="Calibri"/>
          <w:b/>
          <w:bCs/>
          <w:sz w:val="24"/>
          <w:szCs w:val="24"/>
          <w:lang w:eastAsia="fr-FR"/>
        </w:rPr>
      </w:pPr>
    </w:p>
    <w:p w:rsidR="00730761" w:rsidRPr="00D65BDF" w:rsidRDefault="00730761" w:rsidP="00730761">
      <w:pPr>
        <w:spacing w:before="0"/>
        <w:rPr>
          <w:rFonts w:cs="Calibri"/>
          <w:sz w:val="24"/>
          <w:szCs w:val="24"/>
        </w:rPr>
      </w:pPr>
      <w:r w:rsidRPr="00D65BDF">
        <w:rPr>
          <w:rFonts w:cs="Calibri"/>
          <w:sz w:val="24"/>
          <w:szCs w:val="24"/>
        </w:rPr>
        <w:t xml:space="preserve">Aprobat: Reprezentant legal  GAL Siretul Verde                              </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 xml:space="preserve">Semnătura şi ştampila ...................  </w:t>
      </w:r>
    </w:p>
    <w:p w:rsidR="00730761" w:rsidRPr="00D65BDF" w:rsidRDefault="00730761" w:rsidP="00730761">
      <w:pPr>
        <w:spacing w:before="0"/>
        <w:rPr>
          <w:rFonts w:cs="Calibri"/>
          <w:sz w:val="24"/>
          <w:szCs w:val="24"/>
        </w:rPr>
      </w:pPr>
      <w:r w:rsidRPr="00D65BDF">
        <w:rPr>
          <w:rFonts w:cs="Calibri"/>
          <w:sz w:val="24"/>
          <w:szCs w:val="24"/>
        </w:rPr>
        <w:t>Data………......................................</w:t>
      </w:r>
    </w:p>
    <w:p w:rsidR="00730761" w:rsidRPr="00D65BDF" w:rsidRDefault="00730761" w:rsidP="00730761">
      <w:pPr>
        <w:spacing w:before="0"/>
        <w:rPr>
          <w:rFonts w:cs="Calibri"/>
          <w:sz w:val="24"/>
          <w:szCs w:val="24"/>
        </w:rPr>
      </w:pPr>
    </w:p>
    <w:p w:rsidR="00730761" w:rsidRPr="00D65BDF" w:rsidRDefault="00730761" w:rsidP="00730761">
      <w:pPr>
        <w:spacing w:before="0"/>
        <w:rPr>
          <w:rFonts w:cs="Calibri"/>
          <w:sz w:val="24"/>
          <w:szCs w:val="24"/>
        </w:rPr>
      </w:pPr>
      <w:r w:rsidRPr="00D65BDF">
        <w:rPr>
          <w:rFonts w:cs="Calibri"/>
          <w:sz w:val="24"/>
          <w:szCs w:val="24"/>
        </w:rPr>
        <w:t>Verificat: Expert 2 GAL Siretul Verde</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730761" w:rsidRPr="00D65BDF" w:rsidRDefault="00730761" w:rsidP="00730761">
      <w:pPr>
        <w:spacing w:before="0"/>
        <w:rPr>
          <w:rFonts w:cs="Calibri"/>
          <w:sz w:val="24"/>
          <w:szCs w:val="24"/>
        </w:rPr>
      </w:pPr>
      <w:r w:rsidRPr="00D65BDF">
        <w:rPr>
          <w:rFonts w:cs="Calibri"/>
          <w:sz w:val="24"/>
          <w:szCs w:val="24"/>
        </w:rPr>
        <w:t>Data……........................................</w:t>
      </w:r>
    </w:p>
    <w:p w:rsidR="00730761" w:rsidRPr="00D65BDF" w:rsidRDefault="00730761" w:rsidP="00730761">
      <w:pPr>
        <w:spacing w:before="0"/>
        <w:rPr>
          <w:rFonts w:cs="Calibri"/>
          <w:sz w:val="24"/>
          <w:szCs w:val="24"/>
        </w:rPr>
      </w:pPr>
    </w:p>
    <w:p w:rsidR="00730761" w:rsidRPr="00D65BDF" w:rsidRDefault="00730761" w:rsidP="00730761">
      <w:pPr>
        <w:spacing w:before="0"/>
        <w:rPr>
          <w:rFonts w:cs="Calibri"/>
          <w:sz w:val="24"/>
          <w:szCs w:val="24"/>
        </w:rPr>
      </w:pPr>
      <w:r w:rsidRPr="00D65BDF">
        <w:rPr>
          <w:rFonts w:cs="Calibri"/>
          <w:sz w:val="24"/>
          <w:szCs w:val="24"/>
        </w:rPr>
        <w:t>Întocmit: Expert  1 GAL Siretul Verde</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730761" w:rsidRPr="00224274" w:rsidRDefault="00730761" w:rsidP="00730761">
      <w:pPr>
        <w:spacing w:before="0"/>
        <w:rPr>
          <w:rFonts w:cs="Calibri"/>
          <w:sz w:val="24"/>
          <w:szCs w:val="24"/>
        </w:rPr>
      </w:pPr>
      <w:r w:rsidRPr="00D65BDF">
        <w:rPr>
          <w:rFonts w:cs="Calibri"/>
          <w:sz w:val="24"/>
          <w:szCs w:val="24"/>
        </w:rPr>
        <w:t>Data……........................................</w:t>
      </w:r>
    </w:p>
    <w:p w:rsidR="00730761" w:rsidRPr="00224274" w:rsidRDefault="00730761" w:rsidP="00730761">
      <w:pPr>
        <w:overflowPunct w:val="0"/>
        <w:autoSpaceDE w:val="0"/>
        <w:autoSpaceDN w:val="0"/>
        <w:adjustRightInd w:val="0"/>
        <w:spacing w:line="240" w:lineRule="auto"/>
        <w:textAlignment w:val="baseline"/>
        <w:rPr>
          <w:rFonts w:cs="Calibri"/>
          <w:sz w:val="24"/>
          <w:szCs w:val="24"/>
        </w:rPr>
      </w:pPr>
    </w:p>
    <w:p w:rsidR="00D24022" w:rsidRPr="00D24022" w:rsidRDefault="00D24022" w:rsidP="009A7CA7">
      <w:pPr>
        <w:spacing w:line="240" w:lineRule="auto"/>
        <w:rPr>
          <w:rFonts w:eastAsia="Times New Roman" w:cs="Calibri"/>
          <w:b/>
          <w:bCs/>
          <w:sz w:val="24"/>
          <w:szCs w:val="24"/>
          <w:lang w:eastAsia="fr-FR"/>
        </w:rPr>
      </w:pPr>
    </w:p>
    <w:p w:rsidR="00D24022" w:rsidRPr="00D24022" w:rsidRDefault="00D24022"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24022" w:rsidRPr="00D24022" w:rsidRDefault="00D24022"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24022" w:rsidRPr="00D24022" w:rsidRDefault="00D24022" w:rsidP="00D24022">
      <w:pPr>
        <w:widowControl w:val="0"/>
        <w:autoSpaceDE w:val="0"/>
        <w:autoSpaceDN w:val="0"/>
        <w:adjustRightInd w:val="0"/>
        <w:spacing w:line="279" w:lineRule="auto"/>
        <w:ind w:left="1769" w:right="2229"/>
        <w:jc w:val="center"/>
        <w:rPr>
          <w:rFonts w:cs="Calibri"/>
          <w:sz w:val="24"/>
          <w:szCs w:val="24"/>
          <w:lang w:val="it-IT"/>
        </w:rPr>
      </w:pPr>
      <w:r w:rsidRPr="00D24022">
        <w:rPr>
          <w:rFonts w:cs="Calibri"/>
          <w:b/>
          <w:bCs/>
          <w:spacing w:val="-1"/>
          <w:sz w:val="24"/>
          <w:szCs w:val="24"/>
          <w:lang w:val="it-IT"/>
        </w:rPr>
        <w:t>M</w:t>
      </w:r>
      <w:r w:rsidRPr="00D24022">
        <w:rPr>
          <w:rFonts w:cs="Calibri"/>
          <w:b/>
          <w:bCs/>
          <w:spacing w:val="-2"/>
          <w:sz w:val="24"/>
          <w:szCs w:val="24"/>
          <w:lang w:val="it-IT"/>
        </w:rPr>
        <w:t>e</w:t>
      </w:r>
      <w:r w:rsidRPr="00D24022">
        <w:rPr>
          <w:rFonts w:cs="Calibri"/>
          <w:b/>
          <w:bCs/>
          <w:spacing w:val="-1"/>
          <w:sz w:val="24"/>
          <w:szCs w:val="24"/>
          <w:lang w:val="it-IT"/>
        </w:rPr>
        <w:t>t</w:t>
      </w:r>
      <w:r w:rsidRPr="00D24022">
        <w:rPr>
          <w:rFonts w:cs="Calibri"/>
          <w:b/>
          <w:bCs/>
          <w:sz w:val="24"/>
          <w:szCs w:val="24"/>
          <w:lang w:val="it-IT"/>
        </w:rPr>
        <w:t>o</w:t>
      </w:r>
      <w:r w:rsidRPr="00D24022">
        <w:rPr>
          <w:rFonts w:cs="Calibri"/>
          <w:b/>
          <w:bCs/>
          <w:spacing w:val="1"/>
          <w:sz w:val="24"/>
          <w:szCs w:val="24"/>
          <w:lang w:val="it-IT"/>
        </w:rPr>
        <w:t>d</w:t>
      </w:r>
      <w:r w:rsidRPr="00D24022">
        <w:rPr>
          <w:rFonts w:cs="Calibri"/>
          <w:b/>
          <w:bCs/>
          <w:sz w:val="24"/>
          <w:szCs w:val="24"/>
          <w:lang w:val="it-IT"/>
        </w:rPr>
        <w:t>o</w:t>
      </w:r>
      <w:r w:rsidRPr="00D24022">
        <w:rPr>
          <w:rFonts w:cs="Calibri"/>
          <w:b/>
          <w:bCs/>
          <w:spacing w:val="2"/>
          <w:sz w:val="24"/>
          <w:szCs w:val="24"/>
          <w:lang w:val="it-IT"/>
        </w:rPr>
        <w:t>l</w:t>
      </w:r>
      <w:r w:rsidRPr="00D24022">
        <w:rPr>
          <w:rFonts w:cs="Calibri"/>
          <w:b/>
          <w:bCs/>
          <w:sz w:val="24"/>
          <w:szCs w:val="24"/>
          <w:lang w:val="it-IT"/>
        </w:rPr>
        <w:t>og</w:t>
      </w:r>
      <w:r w:rsidRPr="00D24022">
        <w:rPr>
          <w:rFonts w:cs="Calibri"/>
          <w:b/>
          <w:bCs/>
          <w:spacing w:val="1"/>
          <w:sz w:val="24"/>
          <w:szCs w:val="24"/>
          <w:lang w:val="it-IT"/>
        </w:rPr>
        <w:t>i</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v</w:t>
      </w:r>
      <w:r w:rsidRPr="00D24022">
        <w:rPr>
          <w:rFonts w:cs="Calibri"/>
          <w:b/>
          <w:bCs/>
          <w:spacing w:val="-2"/>
          <w:sz w:val="24"/>
          <w:szCs w:val="24"/>
          <w:lang w:val="it-IT"/>
        </w:rPr>
        <w:t>e</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z w:val="24"/>
          <w:szCs w:val="24"/>
          <w:lang w:val="it-IT"/>
        </w:rPr>
        <w:t>f</w:t>
      </w:r>
      <w:r w:rsidRPr="00D24022">
        <w:rPr>
          <w:rFonts w:cs="Calibri"/>
          <w:b/>
          <w:bCs/>
          <w:spacing w:val="-3"/>
          <w:sz w:val="24"/>
          <w:szCs w:val="24"/>
          <w:lang w:val="it-IT"/>
        </w:rPr>
        <w:t>ic</w:t>
      </w:r>
      <w:r w:rsidRPr="00D24022">
        <w:rPr>
          <w:rFonts w:cs="Calibri"/>
          <w:b/>
          <w:bCs/>
          <w:spacing w:val="2"/>
          <w:sz w:val="24"/>
          <w:szCs w:val="24"/>
          <w:lang w:val="it-IT"/>
        </w:rPr>
        <w:t>ar</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3"/>
          <w:sz w:val="24"/>
          <w:szCs w:val="24"/>
          <w:lang w:val="it-IT"/>
        </w:rPr>
        <w:t>c</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pacing w:val="-1"/>
          <w:sz w:val="24"/>
          <w:szCs w:val="24"/>
          <w:lang w:val="it-IT"/>
        </w:rPr>
        <w:t>t</w:t>
      </w:r>
      <w:r w:rsidRPr="00D24022">
        <w:rPr>
          <w:rFonts w:cs="Calibri"/>
          <w:b/>
          <w:bCs/>
          <w:spacing w:val="-2"/>
          <w:sz w:val="24"/>
          <w:szCs w:val="24"/>
          <w:lang w:val="it-IT"/>
        </w:rPr>
        <w:t>e</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pacing w:val="-3"/>
          <w:sz w:val="24"/>
          <w:szCs w:val="24"/>
          <w:lang w:val="it-IT"/>
        </w:rPr>
        <w:t>i</w:t>
      </w:r>
      <w:r w:rsidRPr="00D24022">
        <w:rPr>
          <w:rFonts w:cs="Calibri"/>
          <w:b/>
          <w:bCs/>
          <w:spacing w:val="2"/>
          <w:sz w:val="24"/>
          <w:szCs w:val="24"/>
          <w:lang w:val="it-IT"/>
        </w:rPr>
        <w:t>l</w:t>
      </w:r>
      <w:r w:rsidRPr="00D24022">
        <w:rPr>
          <w:rFonts w:cs="Calibri"/>
          <w:b/>
          <w:bCs/>
          <w:sz w:val="24"/>
          <w:szCs w:val="24"/>
          <w:lang w:val="it-IT"/>
        </w:rPr>
        <w:t>or</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2"/>
          <w:sz w:val="24"/>
          <w:szCs w:val="24"/>
          <w:lang w:val="it-IT"/>
        </w:rPr>
        <w:t>e</w:t>
      </w:r>
      <w:r w:rsidRPr="00D24022">
        <w:rPr>
          <w:rFonts w:cs="Calibri"/>
          <w:b/>
          <w:bCs/>
          <w:spacing w:val="2"/>
          <w:sz w:val="24"/>
          <w:szCs w:val="24"/>
          <w:lang w:val="it-IT"/>
        </w:rPr>
        <w:t>l</w:t>
      </w:r>
      <w:r w:rsidRPr="00D24022">
        <w:rPr>
          <w:rFonts w:cs="Calibri"/>
          <w:b/>
          <w:bCs/>
          <w:spacing w:val="1"/>
          <w:sz w:val="24"/>
          <w:szCs w:val="24"/>
          <w:lang w:val="it-IT"/>
        </w:rPr>
        <w:t>i</w:t>
      </w:r>
      <w:r w:rsidRPr="00D24022">
        <w:rPr>
          <w:rFonts w:cs="Calibri"/>
          <w:b/>
          <w:bCs/>
          <w:spacing w:val="-5"/>
          <w:sz w:val="24"/>
          <w:szCs w:val="24"/>
          <w:lang w:val="it-IT"/>
        </w:rPr>
        <w:t>g</w:t>
      </w:r>
      <w:r w:rsidRPr="00D24022">
        <w:rPr>
          <w:rFonts w:cs="Calibri"/>
          <w:b/>
          <w:bCs/>
          <w:spacing w:val="1"/>
          <w:sz w:val="24"/>
          <w:szCs w:val="24"/>
          <w:lang w:val="it-IT"/>
        </w:rPr>
        <w:t>ib</w:t>
      </w:r>
      <w:r w:rsidRPr="00D24022">
        <w:rPr>
          <w:rFonts w:cs="Calibri"/>
          <w:b/>
          <w:bCs/>
          <w:spacing w:val="-3"/>
          <w:sz w:val="24"/>
          <w:szCs w:val="24"/>
          <w:lang w:val="it-IT"/>
        </w:rPr>
        <w:t>i</w:t>
      </w:r>
      <w:r w:rsidRPr="00D24022">
        <w:rPr>
          <w:rFonts w:cs="Calibri"/>
          <w:b/>
          <w:bCs/>
          <w:spacing w:val="2"/>
          <w:sz w:val="24"/>
          <w:szCs w:val="24"/>
          <w:lang w:val="it-IT"/>
        </w:rPr>
        <w:t>l</w:t>
      </w:r>
      <w:r w:rsidRPr="00D24022">
        <w:rPr>
          <w:rFonts w:cs="Calibri"/>
          <w:b/>
          <w:bCs/>
          <w:spacing w:val="1"/>
          <w:sz w:val="24"/>
          <w:szCs w:val="24"/>
          <w:lang w:val="it-IT"/>
        </w:rPr>
        <w:t>i</w:t>
      </w:r>
      <w:r w:rsidRPr="00D24022">
        <w:rPr>
          <w:rFonts w:cs="Calibri"/>
          <w:b/>
          <w:bCs/>
          <w:spacing w:val="-1"/>
          <w:sz w:val="24"/>
          <w:szCs w:val="24"/>
          <w:lang w:val="it-IT"/>
        </w:rPr>
        <w:t>t</w:t>
      </w:r>
      <w:r w:rsidRPr="00D24022">
        <w:rPr>
          <w:rFonts w:cs="Calibri"/>
          <w:b/>
          <w:bCs/>
          <w:spacing w:val="2"/>
          <w:sz w:val="24"/>
          <w:szCs w:val="24"/>
          <w:lang w:val="it-IT"/>
        </w:rPr>
        <w:t>a</w:t>
      </w:r>
      <w:r w:rsidRPr="00D24022">
        <w:rPr>
          <w:rFonts w:cs="Calibri"/>
          <w:b/>
          <w:bCs/>
          <w:spacing w:val="-1"/>
          <w:sz w:val="24"/>
          <w:szCs w:val="24"/>
          <w:lang w:val="it-IT"/>
        </w:rPr>
        <w:t>t</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4"/>
          <w:sz w:val="24"/>
          <w:szCs w:val="24"/>
          <w:lang w:val="it-IT"/>
        </w:rPr>
        <w:t>ș</w:t>
      </w:r>
      <w:r w:rsidRPr="00D24022">
        <w:rPr>
          <w:rFonts w:cs="Calibri"/>
          <w:b/>
          <w:bCs/>
          <w:sz w:val="24"/>
          <w:szCs w:val="24"/>
          <w:lang w:val="it-IT"/>
        </w:rPr>
        <w:t>i</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1"/>
          <w:sz w:val="24"/>
          <w:szCs w:val="24"/>
          <w:lang w:val="it-IT"/>
        </w:rPr>
        <w:t>s</w:t>
      </w:r>
      <w:r w:rsidRPr="00D24022">
        <w:rPr>
          <w:rFonts w:cs="Calibri"/>
          <w:b/>
          <w:bCs/>
          <w:spacing w:val="-2"/>
          <w:sz w:val="24"/>
          <w:szCs w:val="24"/>
          <w:lang w:val="it-IT"/>
        </w:rPr>
        <w:t>e</w:t>
      </w:r>
      <w:r w:rsidRPr="00D24022">
        <w:rPr>
          <w:rFonts w:cs="Calibri"/>
          <w:b/>
          <w:bCs/>
          <w:spacing w:val="2"/>
          <w:sz w:val="24"/>
          <w:szCs w:val="24"/>
          <w:lang w:val="it-IT"/>
        </w:rPr>
        <w:t>l</w:t>
      </w:r>
      <w:r w:rsidRPr="00D24022">
        <w:rPr>
          <w:rFonts w:cs="Calibri"/>
          <w:b/>
          <w:bCs/>
          <w:spacing w:val="-7"/>
          <w:sz w:val="24"/>
          <w:szCs w:val="24"/>
          <w:lang w:val="it-IT"/>
        </w:rPr>
        <w:t>e</w:t>
      </w:r>
      <w:r w:rsidRPr="00D24022">
        <w:rPr>
          <w:rFonts w:cs="Calibri"/>
          <w:b/>
          <w:bCs/>
          <w:spacing w:val="2"/>
          <w:sz w:val="24"/>
          <w:szCs w:val="24"/>
          <w:lang w:val="it-IT"/>
        </w:rPr>
        <w:t>c</w:t>
      </w:r>
      <w:r w:rsidRPr="00D24022">
        <w:rPr>
          <w:rFonts w:cs="Calibri"/>
          <w:b/>
          <w:bCs/>
          <w:spacing w:val="-1"/>
          <w:sz w:val="24"/>
          <w:szCs w:val="24"/>
          <w:lang w:val="it-IT"/>
        </w:rPr>
        <w:t>ț</w:t>
      </w:r>
      <w:r w:rsidRPr="00D24022">
        <w:rPr>
          <w:rFonts w:cs="Calibri"/>
          <w:b/>
          <w:bCs/>
          <w:spacing w:val="1"/>
          <w:sz w:val="24"/>
          <w:szCs w:val="24"/>
          <w:lang w:val="it-IT"/>
        </w:rPr>
        <w:t>ie sp</w:t>
      </w:r>
      <w:r w:rsidRPr="00D24022">
        <w:rPr>
          <w:rFonts w:cs="Calibri"/>
          <w:b/>
          <w:bCs/>
          <w:spacing w:val="-2"/>
          <w:sz w:val="24"/>
          <w:szCs w:val="24"/>
          <w:lang w:val="it-IT"/>
        </w:rPr>
        <w:t>e</w:t>
      </w:r>
      <w:r w:rsidRPr="00D24022">
        <w:rPr>
          <w:rFonts w:cs="Calibri"/>
          <w:b/>
          <w:bCs/>
          <w:spacing w:val="2"/>
          <w:sz w:val="24"/>
          <w:szCs w:val="24"/>
          <w:lang w:val="it-IT"/>
        </w:rPr>
        <w:t>c</w:t>
      </w:r>
      <w:r w:rsidRPr="00D24022">
        <w:rPr>
          <w:rFonts w:cs="Calibri"/>
          <w:b/>
          <w:bCs/>
          <w:spacing w:val="1"/>
          <w:sz w:val="24"/>
          <w:szCs w:val="24"/>
          <w:lang w:val="it-IT"/>
        </w:rPr>
        <w:t>i</w:t>
      </w:r>
      <w:r w:rsidRPr="00D24022">
        <w:rPr>
          <w:rFonts w:cs="Calibri"/>
          <w:b/>
          <w:bCs/>
          <w:spacing w:val="-5"/>
          <w:sz w:val="24"/>
          <w:szCs w:val="24"/>
          <w:lang w:val="it-IT"/>
        </w:rPr>
        <w:t>f</w:t>
      </w:r>
      <w:r w:rsidRPr="00D24022">
        <w:rPr>
          <w:rFonts w:cs="Calibri"/>
          <w:b/>
          <w:bCs/>
          <w:spacing w:val="1"/>
          <w:sz w:val="24"/>
          <w:szCs w:val="24"/>
          <w:lang w:val="it-IT"/>
        </w:rPr>
        <w:t>i</w:t>
      </w:r>
      <w:r w:rsidRPr="00D24022">
        <w:rPr>
          <w:rFonts w:cs="Calibri"/>
          <w:b/>
          <w:bCs/>
          <w:spacing w:val="-3"/>
          <w:sz w:val="24"/>
          <w:szCs w:val="24"/>
          <w:lang w:val="it-IT"/>
        </w:rPr>
        <w:t>c</w:t>
      </w:r>
      <w:r w:rsidRPr="00D24022">
        <w:rPr>
          <w:rFonts w:cs="Calibri"/>
          <w:b/>
          <w:bCs/>
          <w:sz w:val="24"/>
          <w:szCs w:val="24"/>
          <w:lang w:val="it-IT"/>
        </w:rPr>
        <w:t>ă</w:t>
      </w:r>
      <w:r w:rsidRPr="00D24022">
        <w:rPr>
          <w:rFonts w:cs="Calibri"/>
          <w:b/>
          <w:bCs/>
          <w:spacing w:val="3"/>
          <w:sz w:val="24"/>
          <w:szCs w:val="24"/>
          <w:lang w:val="it-IT"/>
        </w:rPr>
        <w:t xml:space="preserve"> </w:t>
      </w:r>
      <w:r w:rsidRPr="00D24022">
        <w:rPr>
          <w:rFonts w:cs="Calibri"/>
          <w:b/>
          <w:bCs/>
          <w:spacing w:val="1"/>
          <w:sz w:val="24"/>
          <w:szCs w:val="24"/>
          <w:lang w:val="it-IT"/>
        </w:rPr>
        <w:t>p</w:t>
      </w:r>
      <w:r w:rsidRPr="00D24022">
        <w:rPr>
          <w:rFonts w:cs="Calibri"/>
          <w:b/>
          <w:bCs/>
          <w:spacing w:val="-2"/>
          <w:sz w:val="24"/>
          <w:szCs w:val="24"/>
          <w:lang w:val="it-IT"/>
        </w:rPr>
        <w:t>e</w:t>
      </w:r>
      <w:r w:rsidRPr="00D24022">
        <w:rPr>
          <w:rFonts w:cs="Calibri"/>
          <w:b/>
          <w:bCs/>
          <w:spacing w:val="-1"/>
          <w:sz w:val="24"/>
          <w:szCs w:val="24"/>
          <w:lang w:val="it-IT"/>
        </w:rPr>
        <w:t>nt</w:t>
      </w:r>
      <w:r w:rsidRPr="00D24022">
        <w:rPr>
          <w:rFonts w:cs="Calibri"/>
          <w:b/>
          <w:bCs/>
          <w:spacing w:val="2"/>
          <w:sz w:val="24"/>
          <w:szCs w:val="24"/>
          <w:lang w:val="it-IT"/>
        </w:rPr>
        <w:t>r</w:t>
      </w:r>
      <w:r w:rsidRPr="00D24022">
        <w:rPr>
          <w:rFonts w:cs="Calibri"/>
          <w:b/>
          <w:bCs/>
          <w:sz w:val="24"/>
          <w:szCs w:val="24"/>
          <w:lang w:val="it-IT"/>
        </w:rPr>
        <w:t xml:space="preserve">u </w:t>
      </w:r>
      <w:r w:rsidRPr="00D24022">
        <w:rPr>
          <w:rFonts w:cs="Calibri"/>
          <w:b/>
          <w:bCs/>
          <w:spacing w:val="-1"/>
          <w:sz w:val="24"/>
          <w:szCs w:val="24"/>
          <w:lang w:val="it-IT"/>
        </w:rPr>
        <w:t>M</w:t>
      </w:r>
      <w:r w:rsidRPr="00D24022">
        <w:rPr>
          <w:rFonts w:cs="Calibri"/>
          <w:b/>
          <w:bCs/>
          <w:sz w:val="24"/>
          <w:szCs w:val="24"/>
          <w:lang w:val="it-IT"/>
        </w:rPr>
        <w:t>6</w:t>
      </w:r>
      <w:r w:rsidRPr="00D24022">
        <w:rPr>
          <w:rFonts w:cs="Calibri"/>
          <w:b/>
          <w:bCs/>
          <w:spacing w:val="-4"/>
          <w:sz w:val="24"/>
          <w:szCs w:val="24"/>
          <w:lang w:val="it-IT"/>
        </w:rPr>
        <w:t>/</w:t>
      </w:r>
      <w:r w:rsidRPr="00D24022">
        <w:rPr>
          <w:rFonts w:cs="Calibri"/>
          <w:b/>
          <w:bCs/>
          <w:sz w:val="24"/>
          <w:szCs w:val="24"/>
          <w:lang w:val="it-IT"/>
        </w:rPr>
        <w:t>6B</w:t>
      </w:r>
      <w:r w:rsidRPr="00D24022">
        <w:rPr>
          <w:rFonts w:cs="Calibri"/>
          <w:b/>
          <w:bCs/>
          <w:spacing w:val="-1"/>
          <w:sz w:val="24"/>
          <w:szCs w:val="24"/>
          <w:lang w:val="it-IT"/>
        </w:rPr>
        <w:t xml:space="preserve"> </w:t>
      </w:r>
      <w:r w:rsidRPr="00D24022">
        <w:rPr>
          <w:rFonts w:cs="Calibri"/>
          <w:b/>
          <w:bCs/>
          <w:sz w:val="24"/>
          <w:szCs w:val="24"/>
          <w:lang w:val="it-IT"/>
        </w:rPr>
        <w:t>”</w:t>
      </w:r>
      <w:r w:rsidRPr="00D24022">
        <w:rPr>
          <w:rFonts w:cs="Calibri"/>
          <w:b/>
          <w:bCs/>
          <w:spacing w:val="2"/>
          <w:sz w:val="24"/>
          <w:szCs w:val="24"/>
          <w:lang w:val="it-IT"/>
        </w:rPr>
        <w:t>D</w:t>
      </w:r>
      <w:r w:rsidRPr="00D24022">
        <w:rPr>
          <w:rFonts w:cs="Calibri"/>
          <w:b/>
          <w:bCs/>
          <w:spacing w:val="-2"/>
          <w:sz w:val="24"/>
          <w:szCs w:val="24"/>
          <w:lang w:val="it-IT"/>
        </w:rPr>
        <w:t>e</w:t>
      </w:r>
      <w:r w:rsidRPr="00D24022">
        <w:rPr>
          <w:rFonts w:cs="Calibri"/>
          <w:b/>
          <w:bCs/>
          <w:spacing w:val="-1"/>
          <w:sz w:val="24"/>
          <w:szCs w:val="24"/>
          <w:lang w:val="it-IT"/>
        </w:rPr>
        <w:t>zv</w:t>
      </w:r>
      <w:r w:rsidRPr="00D24022">
        <w:rPr>
          <w:rFonts w:cs="Calibri"/>
          <w:b/>
          <w:bCs/>
          <w:sz w:val="24"/>
          <w:szCs w:val="24"/>
          <w:lang w:val="it-IT"/>
        </w:rPr>
        <w:t>o</w:t>
      </w:r>
      <w:r w:rsidRPr="00D24022">
        <w:rPr>
          <w:rFonts w:cs="Calibri"/>
          <w:b/>
          <w:bCs/>
          <w:spacing w:val="2"/>
          <w:sz w:val="24"/>
          <w:szCs w:val="24"/>
          <w:lang w:val="it-IT"/>
        </w:rPr>
        <w:t>l</w:t>
      </w:r>
      <w:r w:rsidRPr="00D24022">
        <w:rPr>
          <w:rFonts w:cs="Calibri"/>
          <w:b/>
          <w:bCs/>
          <w:spacing w:val="-1"/>
          <w:sz w:val="24"/>
          <w:szCs w:val="24"/>
          <w:lang w:val="it-IT"/>
        </w:rPr>
        <w:t>t</w:t>
      </w:r>
      <w:r w:rsidRPr="00D24022">
        <w:rPr>
          <w:rFonts w:cs="Calibri"/>
          <w:b/>
          <w:bCs/>
          <w:spacing w:val="-2"/>
          <w:sz w:val="24"/>
          <w:szCs w:val="24"/>
          <w:lang w:val="it-IT"/>
        </w:rPr>
        <w:t>a</w:t>
      </w:r>
      <w:r w:rsidRPr="00D24022">
        <w:rPr>
          <w:rFonts w:cs="Calibri"/>
          <w:b/>
          <w:bCs/>
          <w:spacing w:val="2"/>
          <w:sz w:val="24"/>
          <w:szCs w:val="24"/>
          <w:lang w:val="it-IT"/>
        </w:rPr>
        <w:t>r</w:t>
      </w:r>
      <w:r w:rsidRPr="00D24022">
        <w:rPr>
          <w:rFonts w:cs="Calibri"/>
          <w:b/>
          <w:bCs/>
          <w:spacing w:val="-2"/>
          <w:sz w:val="24"/>
          <w:szCs w:val="24"/>
          <w:lang w:val="it-IT"/>
        </w:rPr>
        <w:t>e</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1"/>
          <w:sz w:val="24"/>
          <w:szCs w:val="24"/>
          <w:lang w:val="it-IT"/>
        </w:rPr>
        <w:t>spatiului rural</w:t>
      </w:r>
      <w:r w:rsidRPr="00D24022">
        <w:rPr>
          <w:rFonts w:cs="Calibri"/>
          <w:b/>
          <w:bCs/>
          <w:sz w:val="24"/>
          <w:szCs w:val="24"/>
          <w:lang w:val="it-IT"/>
        </w:rPr>
        <w:t>”</w:t>
      </w:r>
    </w:p>
    <w:p w:rsidR="00D24022" w:rsidRPr="00D24022" w:rsidRDefault="00D24022" w:rsidP="00D24022">
      <w:pPr>
        <w:widowControl w:val="0"/>
        <w:autoSpaceDE w:val="0"/>
        <w:autoSpaceDN w:val="0"/>
        <w:adjustRightInd w:val="0"/>
        <w:spacing w:before="8" w:line="280" w:lineRule="exact"/>
        <w:jc w:val="center"/>
        <w:rPr>
          <w:rFonts w:cs="Calibri"/>
          <w:sz w:val="24"/>
          <w:szCs w:val="24"/>
          <w:lang w:val="it-IT"/>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t>Verificarea eligibilității solicitantului</w:t>
      </w:r>
    </w:p>
    <w:p w:rsidR="00D24022" w:rsidRPr="00D24022" w:rsidRDefault="00D24022" w:rsidP="00D24022">
      <w:pPr>
        <w:spacing w:before="120" w:after="120" w:line="240" w:lineRule="auto"/>
        <w:rPr>
          <w:rFonts w:cs="Calibri"/>
          <w:vanish/>
          <w:sz w:val="24"/>
          <w:szCs w:val="24"/>
        </w:rPr>
      </w:pPr>
      <w:r w:rsidRPr="00D24022" w:rsidDel="003A42BE">
        <w:rPr>
          <w:rFonts w:cs="Calibri"/>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8"/>
        <w:gridCol w:w="6238"/>
      </w:tblGrid>
      <w:tr w:rsidR="00D24022" w:rsidRPr="00D24022" w:rsidTr="003E4CCB">
        <w:trPr>
          <w:trHeight w:val="427"/>
        </w:trPr>
        <w:tc>
          <w:tcPr>
            <w:tcW w:w="1743" w:type="pct"/>
            <w:tcBorders>
              <w:top w:val="single" w:sz="4" w:space="0" w:color="auto"/>
              <w:left w:val="single" w:sz="4" w:space="0" w:color="auto"/>
              <w:bottom w:val="single" w:sz="4" w:space="0" w:color="auto"/>
              <w:right w:val="single" w:sz="4" w:space="0" w:color="auto"/>
            </w:tcBorders>
            <w:shd w:val="clear" w:color="auto" w:fill="D9D9D9"/>
          </w:tcPr>
          <w:p w:rsidR="00D24022" w:rsidRPr="00D24022" w:rsidRDefault="00D24022" w:rsidP="003E4CCB">
            <w:pPr>
              <w:overflowPunct w:val="0"/>
              <w:autoSpaceDE w:val="0"/>
              <w:autoSpaceDN w:val="0"/>
              <w:adjustRightInd w:val="0"/>
              <w:spacing w:line="240" w:lineRule="auto"/>
              <w:textAlignment w:val="baseline"/>
              <w:rPr>
                <w:rFonts w:cs="Calibri"/>
                <w:b/>
                <w:sz w:val="24"/>
                <w:szCs w:val="24"/>
              </w:rPr>
            </w:pPr>
            <w:r w:rsidRPr="00D24022">
              <w:rPr>
                <w:rFonts w:cs="Calibri"/>
                <w:b/>
                <w:sz w:val="24"/>
                <w:szCs w:val="24"/>
              </w:rPr>
              <w:t>DOCUMENTE DE PREZENTAT</w:t>
            </w:r>
          </w:p>
        </w:tc>
        <w:tc>
          <w:tcPr>
            <w:tcW w:w="3257" w:type="pct"/>
            <w:tcBorders>
              <w:top w:val="single" w:sz="4" w:space="0" w:color="auto"/>
              <w:left w:val="single" w:sz="4" w:space="0" w:color="auto"/>
              <w:bottom w:val="single" w:sz="4" w:space="0" w:color="auto"/>
              <w:right w:val="single" w:sz="4" w:space="0" w:color="auto"/>
            </w:tcBorders>
            <w:shd w:val="clear" w:color="auto" w:fill="D9D9D9"/>
          </w:tcPr>
          <w:p w:rsidR="00D24022" w:rsidRPr="00D24022" w:rsidRDefault="00D24022" w:rsidP="003E4CCB">
            <w:pPr>
              <w:overflowPunct w:val="0"/>
              <w:autoSpaceDE w:val="0"/>
              <w:autoSpaceDN w:val="0"/>
              <w:adjustRightInd w:val="0"/>
              <w:spacing w:line="240" w:lineRule="auto"/>
              <w:jc w:val="center"/>
              <w:textAlignment w:val="baseline"/>
              <w:rPr>
                <w:rFonts w:cs="Calibri"/>
                <w:b/>
                <w:sz w:val="24"/>
                <w:szCs w:val="24"/>
              </w:rPr>
            </w:pPr>
            <w:r w:rsidRPr="00D24022">
              <w:rPr>
                <w:rFonts w:cs="Calibri"/>
                <w:b/>
                <w:sz w:val="24"/>
                <w:szCs w:val="24"/>
              </w:rPr>
              <w:t>PUNCTE DE VERIFICAT IN DOCUMENTE</w:t>
            </w:r>
          </w:p>
        </w:tc>
      </w:tr>
      <w:tr w:rsidR="00D24022" w:rsidRPr="00D24022" w:rsidTr="003E4CCB">
        <w:trPr>
          <w:trHeight w:val="5704"/>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b/>
                <w:sz w:val="24"/>
                <w:szCs w:val="24"/>
              </w:rPr>
              <w:t xml:space="preserve"> </w:t>
            </w:r>
            <w:r w:rsidR="00511C46" w:rsidRPr="002D2CD1">
              <w:rPr>
                <w:sz w:val="24"/>
              </w:rPr>
              <w:t>Solicitantul este înregistrat în Registrul debitorilor AFIR atât pentru Programul SAPARD, cât și pentru FEADR?</w:t>
            </w:r>
          </w:p>
        </w:tc>
        <w:tc>
          <w:tcPr>
            <w:tcW w:w="3257"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spacing w:line="240" w:lineRule="auto"/>
              <w:rPr>
                <w:rFonts w:cs="Calibri"/>
                <w:sz w:val="24"/>
                <w:szCs w:val="24"/>
              </w:rPr>
            </w:pPr>
            <w:r w:rsidRPr="00D24022">
              <w:rPr>
                <w:rFonts w:cs="Calibri"/>
                <w:sz w:val="24"/>
                <w:szCs w:val="24"/>
              </w:rPr>
              <w:t xml:space="preserve">Verificarea se face în Registrul </w:t>
            </w:r>
            <w:r w:rsidR="00994889">
              <w:rPr>
                <w:rFonts w:cs="Calibri"/>
                <w:sz w:val="24"/>
                <w:szCs w:val="24"/>
              </w:rPr>
              <w:t>GAL.</w:t>
            </w:r>
          </w:p>
          <w:p w:rsidR="00D24022" w:rsidRPr="00D24022" w:rsidRDefault="00D24022" w:rsidP="003E4CCB">
            <w:pPr>
              <w:pStyle w:val="ListParagraph"/>
              <w:numPr>
                <w:ilvl w:val="0"/>
                <w:numId w:val="3"/>
              </w:numPr>
              <w:spacing w:before="0" w:line="240" w:lineRule="auto"/>
              <w:ind w:left="0"/>
              <w:rPr>
                <w:rFonts w:cs="Calibri"/>
                <w:sz w:val="24"/>
                <w:szCs w:val="24"/>
              </w:rPr>
            </w:pPr>
            <w:r w:rsidRPr="00D24022">
              <w:rPr>
                <w:rFonts w:cs="Calibri"/>
                <w:sz w:val="24"/>
                <w:szCs w:val="24"/>
              </w:rPr>
              <w:t xml:space="preserve">se va bifa „NU” - pentru cerere de finanțare care nu figurează cu statut completat în Registrul electronic </w:t>
            </w:r>
          </w:p>
          <w:p w:rsidR="00D24022" w:rsidRPr="00994889" w:rsidRDefault="00D24022" w:rsidP="003E4CCB">
            <w:pPr>
              <w:pStyle w:val="ListParagraph"/>
              <w:numPr>
                <w:ilvl w:val="0"/>
                <w:numId w:val="3"/>
              </w:numPr>
              <w:spacing w:before="0" w:line="240" w:lineRule="auto"/>
              <w:ind w:left="0"/>
              <w:rPr>
                <w:rFonts w:cs="Calibri"/>
                <w:sz w:val="24"/>
                <w:szCs w:val="24"/>
              </w:rPr>
            </w:pPr>
            <w:r w:rsidRPr="00D24022">
              <w:rPr>
                <w:rFonts w:cs="Calibri"/>
                <w:sz w:val="24"/>
                <w:szCs w:val="24"/>
              </w:rPr>
              <w:t xml:space="preserve">se va bifa „DA” – cererea a mai fost depusă, dacă solicitantul figurează cu cod CF/ status proiect. Dacă în registru același proiect este înregistrat în cadrul altei măsuri din PNDR, dar statutul este retras/ neconform/ neeligibil, acesta poate fi depus la GAL. Dacă solicitantul are mai mult de o cerere de finantare (mai există o cerere neretrasă), atunci cererea </w:t>
            </w:r>
            <w:r w:rsidR="00994889">
              <w:rPr>
                <w:rFonts w:cs="Calibri"/>
                <w:sz w:val="24"/>
                <w:szCs w:val="24"/>
              </w:rPr>
              <w:t>este respinsă de la verificare.</w:t>
            </w:r>
          </w:p>
          <w:p w:rsidR="00D24022" w:rsidRPr="00D24022" w:rsidRDefault="00994889" w:rsidP="003E4CCB">
            <w:pPr>
              <w:overflowPunct w:val="0"/>
              <w:autoSpaceDE w:val="0"/>
              <w:autoSpaceDN w:val="0"/>
              <w:adjustRightInd w:val="0"/>
              <w:spacing w:line="240" w:lineRule="auto"/>
              <w:textAlignment w:val="baseline"/>
              <w:rPr>
                <w:rFonts w:cs="Calibri"/>
                <w:sz w:val="24"/>
                <w:szCs w:val="24"/>
              </w:rPr>
            </w:pPr>
            <w:r>
              <w:rPr>
                <w:rFonts w:cs="Calibri"/>
                <w:sz w:val="24"/>
                <w:szCs w:val="24"/>
              </w:rPr>
              <w:t xml:space="preserve">Statutul unei </w:t>
            </w:r>
            <w:r w:rsidR="00D24022" w:rsidRPr="00D24022">
              <w:rPr>
                <w:rFonts w:cs="Calibri"/>
                <w:sz w:val="24"/>
                <w:szCs w:val="24"/>
              </w:rPr>
              <w:t>ereri de finanțare în Registrul electronic poate fi:</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Rt = retrasă, solicitantul poate redepune cererea de finantare;</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Ne = neeligibil, solicitantul poate redepune cererea de finantare;</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 xml:space="preserve">Nc = neconforma , solicitantul  poate redepune cererea de finantare;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în Registrul electronic statutul nu este completat, atunci este o cerere de finanţare al cărei proces de evaluare nu este finalizat.</w:t>
            </w:r>
          </w:p>
        </w:tc>
      </w:tr>
      <w:tr w:rsidR="00D24022" w:rsidRPr="00D24022" w:rsidTr="003E4CCB">
        <w:trPr>
          <w:trHeight w:val="144"/>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r w:rsidRPr="00D24022">
              <w:rPr>
                <w:rFonts w:cs="Calibri"/>
                <w:b/>
                <w:sz w:val="24"/>
                <w:szCs w:val="24"/>
              </w:rPr>
              <w:t xml:space="preserve"> </w:t>
            </w:r>
            <w:r w:rsidRPr="00D24022">
              <w:rPr>
                <w:rFonts w:cs="Calibri"/>
                <w:sz w:val="24"/>
                <w:szCs w:val="24"/>
              </w:rPr>
              <w:t>Solicitantul se regăseşte în Bazele de date privind dubla finanţare?</w:t>
            </w:r>
          </w:p>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r w:rsidRPr="00D24022">
              <w:rPr>
                <w:rFonts w:cs="Calibri"/>
                <w:sz w:val="24"/>
                <w:szCs w:val="24"/>
              </w:rPr>
              <w:t>Documente verificate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Secțiunea C din cererea de finanțare.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lastRenderedPageBreak/>
              <w:t>Declaraţia pe propria răspundere a solicitantului din secțiunea F din Cererea de Finanțare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Baza de date FEADR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Baza de Date pusă la dispoziţia AFIR de către MADR prin AM-PNDR: lista proiectelor finanţate din alte surse externe aflate în perioada de valabilitate a contractului (inclusiv perioada de monitorizare);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tc>
        <w:tc>
          <w:tcPr>
            <w:tcW w:w="3257"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ind w:left="352" w:hanging="352"/>
              <w:textAlignment w:val="baseline"/>
              <w:rPr>
                <w:rFonts w:cs="Calibri"/>
                <w:sz w:val="24"/>
                <w:szCs w:val="24"/>
              </w:rPr>
            </w:pPr>
            <w:r w:rsidRPr="00D24022">
              <w:rPr>
                <w:rFonts w:cs="Calibri"/>
                <w:sz w:val="24"/>
                <w:szCs w:val="24"/>
              </w:rPr>
              <w:lastRenderedPageBreak/>
              <w:t>Verificarea evitării dublei finanţări se efectuează prin următoarele verificări:</w:t>
            </w:r>
          </w:p>
          <w:p w:rsidR="00D24022" w:rsidRPr="00D24022" w:rsidRDefault="00D24022" w:rsidP="003E4CCB">
            <w:pPr>
              <w:pStyle w:val="ListParagraph"/>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existenţa bifelor în secţiunea C din Cererea de finanţare;</w:t>
            </w:r>
          </w:p>
          <w:p w:rsidR="00D24022" w:rsidRPr="00D24022" w:rsidRDefault="00D24022" w:rsidP="003E4CCB">
            <w:pPr>
              <w:pStyle w:val="ListParagraph"/>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prin existenţa semnăturii și după caz a ștampilei în dreptul rubricii „</w:t>
            </w:r>
            <w:r w:rsidRPr="00D24022">
              <w:rPr>
                <w:rFonts w:cs="Calibri"/>
                <w:i/>
                <w:sz w:val="24"/>
                <w:szCs w:val="24"/>
              </w:rPr>
              <w:t>Semnătură reprezentant legal şi ştampila (după caz)</w:t>
            </w:r>
            <w:r w:rsidRPr="00D24022">
              <w:rPr>
                <w:rFonts w:cs="Calibri"/>
                <w:sz w:val="24"/>
                <w:szCs w:val="24"/>
              </w:rPr>
              <w:t xml:space="preserve">” din declarația pe propria răspundere din secţiunea F din Cererea de finanţare solicitantul își asumă toate punctele din declarația menționată mai sus, inclusiv punctul prin care solicitantul declară că „proiectul propus </w:t>
            </w:r>
            <w:r w:rsidRPr="00D24022">
              <w:rPr>
                <w:rFonts w:cs="Calibri"/>
                <w:sz w:val="24"/>
                <w:szCs w:val="24"/>
              </w:rPr>
              <w:lastRenderedPageBreak/>
              <w:t>asistenţei financiare nerambursabile FEADR nu beneficiază de altă finanţare din programe de finanţare nerambursabilă”. 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D24022" w:rsidRPr="00D24022" w:rsidRDefault="00D24022" w:rsidP="003E4CCB">
            <w:pPr>
              <w:pStyle w:val="ListParagraph"/>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verificarea în Baza de Date cu proiecte FEADR;</w:t>
            </w:r>
          </w:p>
          <w:p w:rsidR="00D24022" w:rsidRPr="00D24022" w:rsidRDefault="00D24022" w:rsidP="003E4CCB">
            <w:pPr>
              <w:pStyle w:val="ListParagraph"/>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 xml:space="preserve">verificarea în Baza de Date pusă la dispoziţia AFIR de către MADR prin AM-PNDR: lista proiectelor finanţate din alte surse aflată pe fileserver\ metodologienou\ Lista proiectelor finanţate din alte surse. </w:t>
            </w:r>
          </w:p>
          <w:p w:rsidR="00D24022" w:rsidRPr="00D24022" w:rsidRDefault="00D24022" w:rsidP="003E4CCB">
            <w:pPr>
              <w:overflowPunct w:val="0"/>
              <w:autoSpaceDE w:val="0"/>
              <w:autoSpaceDN w:val="0"/>
              <w:adjustRightInd w:val="0"/>
              <w:spacing w:line="240" w:lineRule="auto"/>
              <w:ind w:left="352" w:hanging="352"/>
              <w:textAlignment w:val="baseline"/>
              <w:rPr>
                <w:rFonts w:cs="Calibri"/>
                <w:sz w:val="24"/>
                <w:szCs w:val="24"/>
              </w:rPr>
            </w:pPr>
            <w:r w:rsidRPr="00D24022">
              <w:rPr>
                <w:rFonts w:cs="Calibri"/>
                <w:sz w:val="24"/>
                <w:szCs w:val="24"/>
              </w:rPr>
              <w:t>Verificarea în Baza de Date cu proiecte FEADR sau în Baza de date pusă la dispoziţie de AM-PNDR se face atât prin verificarea numelui solicitantului, cât şi a Codului de Înregistrare Fiscală.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autoSpaceDE w:val="0"/>
              <w:autoSpaceDN w:val="0"/>
              <w:adjustRightInd w:val="0"/>
              <w:spacing w:line="240" w:lineRule="auto"/>
              <w:rPr>
                <w:rFonts w:cs="Calibri"/>
                <w:sz w:val="24"/>
                <w:szCs w:val="24"/>
              </w:rPr>
            </w:pPr>
            <w:r w:rsidRPr="00D24022">
              <w:rPr>
                <w:rFonts w:hAnsi="Arial" w:cs="Calibri"/>
                <w:bCs/>
                <w:sz w:val="24"/>
                <w:szCs w:val="24"/>
                <w:lang w:eastAsia="fr-FR"/>
              </w:rPr>
              <w:t>►</w:t>
            </w:r>
            <w:r w:rsidRPr="00D24022">
              <w:rPr>
                <w:rFonts w:cs="Calibri"/>
                <w:sz w:val="24"/>
                <w:szCs w:val="24"/>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E3.4L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w:t>
            </w:r>
            <w:r w:rsidR="00994889">
              <w:rPr>
                <w:rFonts w:cs="Calibri"/>
                <w:sz w:val="24"/>
                <w:szCs w:val="24"/>
              </w:rPr>
              <w:t xml:space="preserve"> de finanţare este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hAnsi="Arial" w:cs="Calibri"/>
                <w:bCs/>
                <w:sz w:val="24"/>
                <w:szCs w:val="24"/>
                <w:lang w:eastAsia="fr-FR"/>
              </w:rPr>
              <w:t>►</w:t>
            </w:r>
            <w:r w:rsidRPr="00D24022">
              <w:rPr>
                <w:rFonts w:cs="Calibri"/>
                <w:sz w:val="24"/>
                <w:szCs w:val="24"/>
              </w:rPr>
              <w:t>În cazul în care solicitantul a mai beneficiat  de finanţare nerambursabilă pentru acelaşi tip de investiţie, expertul verifică în Raport asupra utilizării programelor de finanţare nerambursabilă: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 dacă amplasamentul proiectului actual se suprapune (total sau parţial) cu cele ale proiectelor anterioare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-dacă cheltuielile rambursate se regăsesc în lista cheltuielilor eligibile pentru care solicită finanţare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Expertul precizează concluzia asupra verificării la rubrica </w:t>
            </w:r>
            <w:r w:rsidRPr="00D24022">
              <w:rPr>
                <w:rFonts w:cs="Calibri"/>
                <w:sz w:val="24"/>
                <w:szCs w:val="24"/>
              </w:rPr>
              <w:lastRenderedPageBreak/>
              <w:t xml:space="preserve">Observaţii.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se confirmă cel puţin una din aceste condiţii, expertul bifează casuţa DA şi cererea de finanţare este neeligibilă.</w:t>
            </w:r>
          </w:p>
        </w:tc>
      </w:tr>
      <w:tr w:rsidR="00D24022"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pacing w:val="-4"/>
                <w:sz w:val="24"/>
                <w:szCs w:val="24"/>
              </w:rPr>
            </w:pPr>
            <w:r w:rsidRPr="00D24022">
              <w:rPr>
                <w:rFonts w:cs="Calibri"/>
                <w:b/>
                <w:sz w:val="24"/>
                <w:szCs w:val="24"/>
              </w:rPr>
              <w:lastRenderedPageBreak/>
              <w:t xml:space="preserve"> </w:t>
            </w:r>
            <w:r w:rsidRPr="00D24022">
              <w:rPr>
                <w:rFonts w:cs="Calibri"/>
                <w:spacing w:val="-4"/>
                <w:sz w:val="24"/>
                <w:szCs w:val="24"/>
              </w:rPr>
              <w:t>Solicitantul şi-a însuşit în totalitate angajamentele asumate în Declaraţia pe proprie răspundere, secțiunea (F) din CF?</w:t>
            </w:r>
          </w:p>
          <w:p w:rsidR="00D24022" w:rsidRPr="00D24022" w:rsidRDefault="00D24022" w:rsidP="003E4CCB">
            <w:pPr>
              <w:overflowPunct w:val="0"/>
              <w:autoSpaceDE w:val="0"/>
              <w:autoSpaceDN w:val="0"/>
              <w:adjustRightInd w:val="0"/>
              <w:spacing w:line="240" w:lineRule="auto"/>
              <w:textAlignment w:val="baseline"/>
              <w:rPr>
                <w:rFonts w:cs="Calibri"/>
                <w:spacing w:val="-4"/>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Documente verificate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Cerere de finanțare completată, semnată și, după caz, ștampilată de reprezentantul legal al solicitantului.</w:t>
            </w:r>
          </w:p>
        </w:tc>
        <w:tc>
          <w:tcPr>
            <w:tcW w:w="3257" w:type="pct"/>
            <w:tcBorders>
              <w:top w:val="single" w:sz="4" w:space="0" w:color="auto"/>
              <w:left w:val="single" w:sz="4" w:space="0" w:color="auto"/>
              <w:bottom w:val="single" w:sz="4" w:space="0" w:color="auto"/>
              <w:right w:val="single" w:sz="4" w:space="0" w:color="auto"/>
            </w:tcBorders>
            <w:hideMark/>
          </w:tcPr>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Expertul verifică în Declaraţia pe proprie răspundere din secțiunea F din Cererea de finanțare dacă aceasta este  datată, semnată și, după caz, ștampilată.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511C46"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511C46" w:rsidRPr="00D24022" w:rsidRDefault="00511C46" w:rsidP="003E4CCB">
            <w:pPr>
              <w:overflowPunct w:val="0"/>
              <w:autoSpaceDE w:val="0"/>
              <w:autoSpaceDN w:val="0"/>
              <w:adjustRightInd w:val="0"/>
              <w:spacing w:line="240" w:lineRule="auto"/>
              <w:textAlignment w:val="baseline"/>
              <w:rPr>
                <w:rFonts w:cs="Calibri"/>
                <w:b/>
                <w:sz w:val="24"/>
                <w:szCs w:val="24"/>
              </w:rPr>
            </w:pPr>
            <w:r w:rsidRPr="002D2CD1">
              <w:rPr>
                <w:sz w:val="24"/>
              </w:rPr>
              <w:t>Solicitantul este în insolvență sau incapacitate de plată?</w:t>
            </w:r>
          </w:p>
        </w:tc>
        <w:tc>
          <w:tcPr>
            <w:tcW w:w="3257" w:type="pct"/>
            <w:tcBorders>
              <w:top w:val="single" w:sz="4" w:space="0" w:color="auto"/>
              <w:left w:val="single" w:sz="4" w:space="0" w:color="auto"/>
              <w:bottom w:val="single" w:sz="4" w:space="0" w:color="auto"/>
              <w:right w:val="single" w:sz="4" w:space="0" w:color="auto"/>
            </w:tcBorders>
            <w:hideMark/>
          </w:tcPr>
          <w:p w:rsidR="00511C46" w:rsidRPr="00D24022" w:rsidRDefault="007A510D" w:rsidP="003E4CCB">
            <w:pPr>
              <w:overflowPunct w:val="0"/>
              <w:autoSpaceDE w:val="0"/>
              <w:autoSpaceDN w:val="0"/>
              <w:adjustRightInd w:val="0"/>
              <w:spacing w:line="240" w:lineRule="auto"/>
              <w:textAlignment w:val="baseline"/>
              <w:rPr>
                <w:rFonts w:cs="Calibri"/>
                <w:sz w:val="24"/>
                <w:szCs w:val="24"/>
              </w:rPr>
            </w:pPr>
            <w:r w:rsidRPr="002D2CD1">
              <w:rPr>
                <w:sz w:val="24"/>
              </w:rPr>
              <w:t>Expertul va verifica în Buletinul procedurilor de insolvență publicat pe site-ul Ministerului Justiției dacă solicitantul este în situația deschiderii procedurii de insolvență. Dacă se confirmă cel puţin una din aceste condiţii, expertul bifează căsuţa DA şi cererea de finanţare este neeligibilă.</w:t>
            </w:r>
          </w:p>
        </w:tc>
      </w:tr>
      <w:tr w:rsidR="009259DD"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9259DD" w:rsidRPr="00D24022" w:rsidRDefault="009259DD" w:rsidP="003E4CCB">
            <w:pPr>
              <w:overflowPunct w:val="0"/>
              <w:autoSpaceDE w:val="0"/>
              <w:autoSpaceDN w:val="0"/>
              <w:adjustRightInd w:val="0"/>
              <w:spacing w:line="240" w:lineRule="auto"/>
              <w:textAlignment w:val="baseline"/>
              <w:rPr>
                <w:rFonts w:cs="Calibri"/>
                <w:b/>
                <w:sz w:val="24"/>
                <w:szCs w:val="24"/>
              </w:rPr>
            </w:pPr>
            <w:r w:rsidRPr="00AA598F">
              <w:rPr>
                <w:sz w:val="24"/>
              </w:rPr>
              <w:lastRenderedPageBreak/>
              <w:t>Solicitantul respectă prevederile art. 6</w:t>
            </w:r>
            <w:r w:rsidRPr="00AA598F">
              <w:rPr>
                <w:sz w:val="24"/>
                <w:vertAlign w:val="superscript"/>
              </w:rPr>
              <w:t>1</w:t>
            </w:r>
            <w:r w:rsidRPr="00AA598F">
              <w:rPr>
                <w:sz w:val="24"/>
              </w:rPr>
              <w:t>, din H.G. Nr.226/2015 privind stabilirea cadrului general de implementare a măsurilor programului naţional de dezvoltare rurală cofinanţate din Fondul European Agricol pentru Dezvoltare Rurală şi de la bugetul de stat cu modificarile si completarile ulterioare?</w:t>
            </w:r>
          </w:p>
        </w:tc>
        <w:tc>
          <w:tcPr>
            <w:tcW w:w="3257" w:type="pct"/>
            <w:tcBorders>
              <w:top w:val="single" w:sz="4" w:space="0" w:color="auto"/>
              <w:left w:val="single" w:sz="4" w:space="0" w:color="auto"/>
              <w:bottom w:val="single" w:sz="4" w:space="0" w:color="auto"/>
              <w:right w:val="single" w:sz="4" w:space="0" w:color="auto"/>
            </w:tcBorders>
            <w:hideMark/>
          </w:tcPr>
          <w:p w:rsidR="009259DD" w:rsidRPr="00AA598F" w:rsidRDefault="009259DD" w:rsidP="009259DD">
            <w:pPr>
              <w:spacing w:line="240" w:lineRule="auto"/>
              <w:rPr>
                <w:sz w:val="24"/>
              </w:rPr>
            </w:pPr>
            <w:r w:rsidRPr="00AA598F">
              <w:rPr>
                <w:sz w:val="24"/>
              </w:rPr>
              <w:t xml:space="preserve">În cazul în care, solicitantul are selectate pentru finanțare unul sau mai multe proiecte, </w:t>
            </w:r>
            <w:r w:rsidRPr="00AA598F">
              <w:rPr>
                <w:i/>
                <w:sz w:val="24"/>
              </w:rPr>
              <w:t>indiferent pe ce submasură din cadrul PNDR</w:t>
            </w:r>
            <w:r w:rsidRPr="00AA598F">
              <w:rPr>
                <w:sz w:val="24"/>
              </w:rPr>
              <w:t>, expertul verifică dacă la data depunerii cererii de finanțare supusă evaluării, solicitantul a depus pentru proiectele selectate anterior, proiectul tehnic până la data prevazută în notificare. Dacă solicitantul a depus documentul astfel cum este prevăzut în notificare sau, după caz, în conformitate cu HG 226/2015 cu modificările și completările ulterioare în vigoare în momentul evaluării, expertul va bifa „DA” cererea de finanțare fiind declarată eligibilă și se continuă evaluarea.</w:t>
            </w:r>
          </w:p>
          <w:p w:rsidR="009259DD" w:rsidRPr="00AA598F" w:rsidRDefault="009259DD" w:rsidP="009259DD">
            <w:pPr>
              <w:overflowPunct w:val="0"/>
              <w:autoSpaceDE w:val="0"/>
              <w:autoSpaceDN w:val="0"/>
              <w:adjustRightInd w:val="0"/>
              <w:spacing w:line="240" w:lineRule="auto"/>
              <w:textAlignment w:val="baseline"/>
              <w:rPr>
                <w:sz w:val="24"/>
              </w:rPr>
            </w:pPr>
            <w:r w:rsidRPr="00AA598F">
              <w:rPr>
                <w:sz w:val="24"/>
              </w:rPr>
              <w:t xml:space="preserve">În caz contrar expertul va bifa „NU”, se menţionează în rubrica Observaţii, dar se continuă evaluarea tuturor criteriilor de eligibilitate pentru ca la final, solicitantul să fie înştiinţat de toate condiţiile neîndeplinite (dacă este cazul). </w:t>
            </w:r>
          </w:p>
          <w:p w:rsidR="009259DD" w:rsidRPr="00AA598F" w:rsidRDefault="009259DD" w:rsidP="009259DD">
            <w:pPr>
              <w:spacing w:line="240" w:lineRule="auto"/>
              <w:rPr>
                <w:sz w:val="24"/>
              </w:rPr>
            </w:pPr>
            <w:r w:rsidRPr="00AA598F">
              <w:rPr>
                <w:sz w:val="24"/>
              </w:rPr>
              <w:t xml:space="preserve">În acest caz solicitantul va putea depune proiect </w:t>
            </w:r>
            <w:r w:rsidRPr="00AA598F">
              <w:rPr>
                <w:i/>
                <w:sz w:val="24"/>
              </w:rPr>
              <w:t>numai în cadrul sesiunii următoare</w:t>
            </w:r>
            <w:r w:rsidRPr="00AA598F">
              <w:rPr>
                <w:sz w:val="24"/>
              </w:rPr>
              <w:t>.</w:t>
            </w:r>
          </w:p>
        </w:tc>
      </w:tr>
    </w:tbl>
    <w:p w:rsidR="00D24022" w:rsidRPr="00D24022" w:rsidRDefault="00D24022" w:rsidP="00D24022">
      <w:pPr>
        <w:overflowPunct w:val="0"/>
        <w:autoSpaceDE w:val="0"/>
        <w:autoSpaceDN w:val="0"/>
        <w:adjustRightInd w:val="0"/>
        <w:spacing w:before="120" w:after="120" w:line="240" w:lineRule="auto"/>
        <w:textAlignment w:val="baseline"/>
        <w:rPr>
          <w:rFonts w:cs="Calibri"/>
          <w:sz w:val="24"/>
          <w:szCs w:val="24"/>
        </w:rPr>
      </w:pPr>
    </w:p>
    <w:p w:rsidR="00994889" w:rsidRDefault="00D24022" w:rsidP="00D24022">
      <w:pPr>
        <w:widowControl w:val="0"/>
        <w:tabs>
          <w:tab w:val="left" w:pos="720"/>
        </w:tabs>
        <w:autoSpaceDE w:val="0"/>
        <w:autoSpaceDN w:val="0"/>
        <w:adjustRightInd w:val="0"/>
        <w:spacing w:before="120" w:after="120" w:line="240" w:lineRule="auto"/>
        <w:rPr>
          <w:rFonts w:cs="Calibri"/>
          <w:b/>
          <w:sz w:val="24"/>
          <w:szCs w:val="24"/>
        </w:rPr>
      </w:pPr>
      <w:r w:rsidRPr="00D24022">
        <w:rPr>
          <w:rFonts w:cs="Calibri"/>
          <w:b/>
          <w:sz w:val="24"/>
          <w:szCs w:val="24"/>
        </w:rPr>
        <w:t>B.Verificarea condițiilor de eligibilitate ale proiectului</w:t>
      </w:r>
    </w:p>
    <w:p w:rsidR="004E2036" w:rsidRDefault="004E2036" w:rsidP="00D24022">
      <w:pPr>
        <w:widowControl w:val="0"/>
        <w:tabs>
          <w:tab w:val="left" w:pos="720"/>
        </w:tabs>
        <w:autoSpaceDE w:val="0"/>
        <w:autoSpaceDN w:val="0"/>
        <w:adjustRightInd w:val="0"/>
        <w:spacing w:before="120" w:after="120" w:line="240" w:lineRule="auto"/>
        <w:rPr>
          <w:rFonts w:cs="Calibri"/>
          <w:b/>
          <w:sz w:val="24"/>
          <w:szCs w:val="24"/>
        </w:rPr>
      </w:pPr>
    </w:p>
    <w:p w:rsidR="00994889" w:rsidRPr="00D24022" w:rsidRDefault="00AE5308" w:rsidP="00D24022">
      <w:pPr>
        <w:widowControl w:val="0"/>
        <w:tabs>
          <w:tab w:val="left" w:pos="720"/>
        </w:tabs>
        <w:autoSpaceDE w:val="0"/>
        <w:autoSpaceDN w:val="0"/>
        <w:adjustRightInd w:val="0"/>
        <w:spacing w:before="120" w:after="120" w:line="240" w:lineRule="auto"/>
        <w:rPr>
          <w:rFonts w:cs="Calibri"/>
          <w:b/>
          <w:sz w:val="24"/>
          <w:szCs w:val="24"/>
        </w:rPr>
      </w:pPr>
      <w:r>
        <w:rPr>
          <w:rFonts w:cs="Calibri"/>
          <w:b/>
          <w:sz w:val="24"/>
          <w:szCs w:val="24"/>
        </w:rPr>
        <w:t xml:space="preserve">EG1. </w:t>
      </w:r>
      <w:r w:rsidR="00D24022" w:rsidRPr="00D24022">
        <w:rPr>
          <w:rFonts w:cs="Calibri"/>
          <w:b/>
          <w:sz w:val="24"/>
          <w:szCs w:val="24"/>
        </w:rPr>
        <w:t>Solicitantul trebuie să se încadreze în categoria beneficiarilor eligibili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80"/>
        <w:gridCol w:w="6120"/>
      </w:tblGrid>
      <w:tr w:rsidR="00D24022" w:rsidRPr="00994889" w:rsidTr="003E4CCB">
        <w:tc>
          <w:tcPr>
            <w:tcW w:w="1779" w:type="pct"/>
            <w:tcBorders>
              <w:top w:val="single" w:sz="4" w:space="0" w:color="auto"/>
              <w:left w:val="single" w:sz="4" w:space="0" w:color="auto"/>
              <w:bottom w:val="single" w:sz="4" w:space="0" w:color="auto"/>
              <w:right w:val="single" w:sz="4" w:space="0" w:color="auto"/>
            </w:tcBorders>
            <w:shd w:val="clear" w:color="auto" w:fill="D9D9D9"/>
            <w:hideMark/>
          </w:tcPr>
          <w:p w:rsidR="00D24022" w:rsidRPr="00994889" w:rsidRDefault="00D24022" w:rsidP="00994889">
            <w:r w:rsidRPr="00994889">
              <w:t>DOCUMENTE PREZENTATE</w:t>
            </w:r>
          </w:p>
        </w:tc>
        <w:tc>
          <w:tcPr>
            <w:tcW w:w="3221" w:type="pct"/>
            <w:tcBorders>
              <w:top w:val="single" w:sz="4" w:space="0" w:color="auto"/>
              <w:left w:val="single" w:sz="4" w:space="0" w:color="auto"/>
              <w:bottom w:val="single" w:sz="4" w:space="0" w:color="auto"/>
              <w:right w:val="single" w:sz="4" w:space="0" w:color="auto"/>
            </w:tcBorders>
            <w:shd w:val="clear" w:color="auto" w:fill="D9D9D9"/>
            <w:hideMark/>
          </w:tcPr>
          <w:p w:rsidR="00D24022" w:rsidRPr="00994889" w:rsidRDefault="00D24022" w:rsidP="00994889">
            <w:r w:rsidRPr="00994889">
              <w:t>PUNCTE DE VERIFICAT ÎN CADRUL DOCUMENTELOR PREZENTATE</w:t>
            </w:r>
          </w:p>
        </w:tc>
      </w:tr>
      <w:tr w:rsidR="00D24022" w:rsidRPr="00994889" w:rsidTr="003E4CCB">
        <w:trPr>
          <w:trHeight w:val="1093"/>
        </w:trPr>
        <w:tc>
          <w:tcPr>
            <w:tcW w:w="1779" w:type="pct"/>
            <w:tcBorders>
              <w:top w:val="single" w:sz="4" w:space="0" w:color="auto"/>
              <w:left w:val="single" w:sz="4" w:space="0" w:color="auto"/>
              <w:bottom w:val="single" w:sz="4" w:space="0" w:color="auto"/>
              <w:right w:val="single" w:sz="4" w:space="0" w:color="auto"/>
            </w:tcBorders>
          </w:tcPr>
          <w:p w:rsidR="00D24022" w:rsidRPr="00994889" w:rsidRDefault="00D24022" w:rsidP="00994889">
            <w:r w:rsidRPr="00994889">
              <w:t>Fișa măsurii din SDL</w:t>
            </w:r>
          </w:p>
          <w:p w:rsidR="00D24022" w:rsidRPr="00994889" w:rsidRDefault="00D24022" w:rsidP="00994889"/>
          <w:p w:rsidR="00D24022" w:rsidRPr="00994889" w:rsidRDefault="00D24022" w:rsidP="00994889">
            <w:r w:rsidRPr="00994889">
              <w:t>Documente comune: Certificat de înregistrare fiscală, Punctul/ punctele de lucru, după caz ale solicitantului, trebuie să fie situate în teritoriul GAL, investiția realizându-se în teritoriul GAL; Declarația pe proprie răspundere a solicitantului privi</w:t>
            </w:r>
            <w:r w:rsidR="00994889">
              <w:t xml:space="preserve">nd datoriile fiscale restante; </w:t>
            </w:r>
          </w:p>
          <w:p w:rsidR="00D24022" w:rsidRPr="00994889" w:rsidRDefault="00D24022" w:rsidP="00994889">
            <w:r w:rsidRPr="00994889">
              <w:t>Documente de înființare specifice categoriei de beneficiari:</w:t>
            </w:r>
          </w:p>
          <w:p w:rsidR="00D24022" w:rsidRPr="00994889" w:rsidRDefault="00D24022" w:rsidP="00994889">
            <w:r w:rsidRPr="00994889">
              <w:t xml:space="preserve">În cazul comunelor, nu se verifică </w:t>
            </w:r>
            <w:r w:rsidRPr="00994889">
              <w:lastRenderedPageBreak/>
              <w:t>niciun document</w:t>
            </w:r>
          </w:p>
          <w:p w:rsidR="00D24022" w:rsidRPr="00994889" w:rsidRDefault="00D24022" w:rsidP="00994889">
            <w:r w:rsidRPr="00994889">
              <w:t>În cazul ADI: actul de înfiinţare şi statutul, încheiere privind înscrierea în registrul asociaţiilor şi fundaţiilor, rămasă definitivă/ Certificat de înregistrare în registrul asociaţiilor şi fundaţiilor, actele doveditoare ale sediului</w:t>
            </w:r>
          </w:p>
          <w:p w:rsidR="00D24022" w:rsidRPr="00994889" w:rsidRDefault="00D24022" w:rsidP="00994889"/>
          <w:p w:rsidR="00D24022" w:rsidRPr="00994889" w:rsidRDefault="00D24022" w:rsidP="00994889">
            <w:r w:rsidRPr="00994889">
              <w:t>-Declaratia pe propria răspundere de la secțiunea F a cererii de finanţare.</w:t>
            </w:r>
          </w:p>
          <w:p w:rsidR="00D24022" w:rsidRPr="00994889" w:rsidRDefault="00D24022" w:rsidP="00994889"/>
          <w:p w:rsidR="00D24022" w:rsidRPr="00994889" w:rsidRDefault="00D24022" w:rsidP="00994889">
            <w:r w:rsidRPr="00994889">
              <w:t>Documente specifice tipului de proiect și categoriei de beneficiari</w:t>
            </w:r>
          </w:p>
          <w:p w:rsidR="00D24022" w:rsidRPr="00994889" w:rsidRDefault="00D24022" w:rsidP="00994889"/>
        </w:tc>
        <w:tc>
          <w:tcPr>
            <w:tcW w:w="3221" w:type="pct"/>
            <w:tcBorders>
              <w:top w:val="single" w:sz="4" w:space="0" w:color="auto"/>
              <w:left w:val="single" w:sz="4" w:space="0" w:color="auto"/>
              <w:bottom w:val="single" w:sz="4" w:space="0" w:color="auto"/>
              <w:right w:val="single" w:sz="4" w:space="0" w:color="auto"/>
            </w:tcBorders>
          </w:tcPr>
          <w:p w:rsidR="00D24022" w:rsidRPr="00994889" w:rsidRDefault="00D24022" w:rsidP="00994889">
            <w:r w:rsidRPr="00994889">
              <w:lastRenderedPageBreak/>
              <w:t>Se verifică dacă informaţiile menţionate în paragraful A2. B1.1 si B1.2 al Cererii de finanţare corespund cu cele menţionate în documente: numele solicitantului, statutul şi CIF/ CUI.</w:t>
            </w:r>
          </w:p>
          <w:p w:rsidR="00D24022" w:rsidRPr="00994889" w:rsidRDefault="00D24022" w:rsidP="00994889">
            <w:r w:rsidRPr="00994889">
              <w:t>Se verifică conformitatea informatiilor mentionate la punctul A2, B1.1 si B1.2 din Cererea de finanțare cu informațiile din documentele prezentate.</w:t>
            </w:r>
          </w:p>
          <w:p w:rsidR="00D24022" w:rsidRPr="00994889" w:rsidRDefault="00D24022" w:rsidP="00994889"/>
          <w:p w:rsidR="00D24022" w:rsidRPr="00994889" w:rsidRDefault="00D24022" w:rsidP="00994889">
            <w:r w:rsidRPr="00994889">
              <w:t xml:space="preserve">Pentru ADI, Expertul verifică dacă în Certificatul de înregistrare în Registrul asociaţiilor şi fundaţiilor, Actul constitutiv și Statut sunt menţionate următoarele: denumirea asociaţiei, asociaţii,  sediul, durata, scopul înfiinţării şi membrii Consiliului Director. </w:t>
            </w:r>
          </w:p>
          <w:p w:rsidR="00D24022" w:rsidRPr="00994889" w:rsidRDefault="00D24022" w:rsidP="00994889">
            <w:r w:rsidRPr="00994889">
              <w:t>Se verifică dacă a fost desemnat un reprezentantul legal, pentru colaborare cu AFIR, în vederea realizării proiectului propus şi corespunde informaţiilor din B1.3 din Cererea de Finanțare.</w:t>
            </w:r>
          </w:p>
          <w:p w:rsidR="00D24022" w:rsidRPr="00994889" w:rsidRDefault="00D24022" w:rsidP="00994889"/>
          <w:p w:rsidR="00D24022" w:rsidRPr="00994889" w:rsidRDefault="00D24022" w:rsidP="00994889">
            <w:r w:rsidRPr="00994889">
              <w:t xml:space="preserve">Se verifică Declarația F a cererii de finanţare - declaraţie pe proprie răspundere a solicitantului privind datoriile fiscale restante. </w:t>
            </w:r>
          </w:p>
        </w:tc>
      </w:tr>
    </w:tbl>
    <w:p w:rsidR="00D24022" w:rsidRPr="00D24022" w:rsidRDefault="00D24022" w:rsidP="00D24022">
      <w:pPr>
        <w:widowControl w:val="0"/>
        <w:autoSpaceDE w:val="0"/>
        <w:autoSpaceDN w:val="0"/>
        <w:adjustRightInd w:val="0"/>
        <w:spacing w:before="120" w:after="120" w:line="240" w:lineRule="auto"/>
        <w:rPr>
          <w:rFonts w:cs="Calibri"/>
          <w:sz w:val="24"/>
          <w:szCs w:val="24"/>
        </w:rPr>
      </w:pPr>
      <w:r w:rsidRPr="00D24022">
        <w:rPr>
          <w:rFonts w:cs="Calibri"/>
          <w:sz w:val="24"/>
          <w:szCs w:val="24"/>
        </w:rPr>
        <w:lastRenderedPageBreak/>
        <w:t xml:space="preserve">Dacă în urma verificării documentelor reiese că solicitantul se încadrează în categoria solicitanţilor eligibili, expertul bifează căsuţa corespunzătoare solicitantului şi căsuţa DA.  </w:t>
      </w:r>
    </w:p>
    <w:p w:rsidR="00D24022" w:rsidRDefault="00D24022" w:rsidP="00D24022">
      <w:pPr>
        <w:widowControl w:val="0"/>
        <w:autoSpaceDE w:val="0"/>
        <w:autoSpaceDN w:val="0"/>
        <w:adjustRightInd w:val="0"/>
        <w:spacing w:line="240" w:lineRule="auto"/>
        <w:rPr>
          <w:rFonts w:cs="Calibri"/>
          <w:sz w:val="24"/>
          <w:szCs w:val="24"/>
        </w:rPr>
      </w:pPr>
      <w:r w:rsidRPr="00D24022">
        <w:rPr>
          <w:rFonts w:cs="Calibri"/>
          <w:sz w:val="24"/>
          <w:szCs w:val="24"/>
        </w:rPr>
        <w:t>În cazul în care solicitantul nu se încadrează în categoria solicitanţilor eligibili, expertul bifează căsuţa NU, motivează poziţia lui în liniile prevăzute în acest scop larubrica Observaţii, iar Cererea de Finanţare va fi declarată neeligibilă. Cu toate acestea, se continuă evaluarea tuturor criteriilor de eligibilitate pentru ca la final, solicitantul să fie înştiinţat de toate condiţiile neîndeplinite (dacă este cazul).</w:t>
      </w:r>
    </w:p>
    <w:p w:rsidR="007A510D" w:rsidRDefault="007A510D" w:rsidP="00D24022">
      <w:pPr>
        <w:widowControl w:val="0"/>
        <w:autoSpaceDE w:val="0"/>
        <w:autoSpaceDN w:val="0"/>
        <w:adjustRightInd w:val="0"/>
        <w:spacing w:line="240" w:lineRule="auto"/>
        <w:rPr>
          <w:rFonts w:cs="Calibri"/>
          <w:sz w:val="24"/>
          <w:szCs w:val="24"/>
        </w:rPr>
      </w:pPr>
    </w:p>
    <w:p w:rsidR="00D24022" w:rsidRPr="003657D3" w:rsidRDefault="007A510D" w:rsidP="003657D3">
      <w:pPr>
        <w:rPr>
          <w:b/>
          <w:sz w:val="24"/>
          <w:szCs w:val="24"/>
          <w:lang w:val="it-IT"/>
        </w:rPr>
      </w:pPr>
      <w:r w:rsidRPr="00C4798D">
        <w:rPr>
          <w:b/>
          <w:sz w:val="24"/>
          <w:szCs w:val="24"/>
          <w:lang w:val="it-IT"/>
        </w:rPr>
        <w:t>EG2  Investiția se încadrează în cel puțin una dintre acțiunile eligibile(tipurile de sprijin)  din fișa măsurii din SDL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4"/>
        <w:gridCol w:w="4896"/>
      </w:tblGrid>
      <w:tr w:rsidR="00AE5308"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AE5308" w:rsidRPr="00D24022" w:rsidRDefault="00AE5308" w:rsidP="00957F91">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AE5308" w:rsidRPr="00D24022" w:rsidRDefault="00AE5308" w:rsidP="00957F91">
            <w:pPr>
              <w:spacing w:before="120" w:after="120" w:line="240" w:lineRule="auto"/>
              <w:rPr>
                <w:rFonts w:cs="Calibri"/>
                <w:b/>
                <w:sz w:val="24"/>
                <w:szCs w:val="24"/>
              </w:rPr>
            </w:pPr>
            <w:r w:rsidRPr="00D24022">
              <w:rPr>
                <w:rFonts w:cs="Calibri"/>
                <w:b/>
                <w:sz w:val="24"/>
                <w:szCs w:val="24"/>
              </w:rPr>
              <w:t>PUNCTE DE VERIFICAT ÎN CADRUL</w:t>
            </w:r>
          </w:p>
          <w:p w:rsidR="00AE5308" w:rsidRPr="00D24022" w:rsidRDefault="00AE5308" w:rsidP="00957F91">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AE5308"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tcPr>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Fișa măsurii din SDL</w:t>
            </w:r>
          </w:p>
          <w:p w:rsidR="00BB5947" w:rsidRPr="002D2CD1" w:rsidRDefault="00BB5947" w:rsidP="00BB5947">
            <w:pPr>
              <w:tabs>
                <w:tab w:val="left" w:pos="-70"/>
                <w:tab w:val="center" w:pos="4680"/>
                <w:tab w:val="right" w:pos="9360"/>
              </w:tabs>
              <w:spacing w:before="120" w:after="120" w:line="240" w:lineRule="auto"/>
              <w:contextualSpacing/>
              <w:rPr>
                <w:b/>
                <w:sz w:val="24"/>
              </w:rPr>
            </w:pPr>
          </w:p>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 xml:space="preserve">Studiul de Fezabilitate/ Documentatia de Avizare a Lucrarilor de Intervenții/ Memoriu Justificativ (doar în cazul achizițiilor simple și dotărilor care nu presupun montaj) întocmite conform legislaţiei în vigoare </w:t>
            </w:r>
          </w:p>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Certificatul de Urbanism, după caz</w:t>
            </w:r>
          </w:p>
          <w:p w:rsidR="00BB5947" w:rsidRPr="002D2CD1" w:rsidRDefault="00BB5947" w:rsidP="00BB5947">
            <w:pPr>
              <w:tabs>
                <w:tab w:val="left" w:pos="-70"/>
                <w:tab w:val="center" w:pos="4680"/>
                <w:tab w:val="right" w:pos="9360"/>
              </w:tabs>
              <w:spacing w:before="120" w:after="120" w:line="240" w:lineRule="auto"/>
              <w:contextualSpacing/>
              <w:rPr>
                <w:b/>
                <w:sz w:val="24"/>
              </w:rPr>
            </w:pPr>
          </w:p>
          <w:p w:rsidR="00AE5308" w:rsidRPr="00D24022" w:rsidRDefault="00AE5308" w:rsidP="00AE5308">
            <w:pPr>
              <w:tabs>
                <w:tab w:val="left" w:pos="0"/>
                <w:tab w:val="left" w:pos="342"/>
              </w:tabs>
              <w:spacing w:before="120" w:after="120" w:line="240" w:lineRule="auto"/>
              <w:rPr>
                <w:rFonts w:cs="Calibri"/>
                <w:sz w:val="24"/>
                <w:szCs w:val="24"/>
              </w:rPr>
            </w:pPr>
          </w:p>
        </w:tc>
        <w:tc>
          <w:tcPr>
            <w:tcW w:w="2577" w:type="pct"/>
            <w:tcBorders>
              <w:top w:val="single" w:sz="4" w:space="0" w:color="auto"/>
              <w:left w:val="single" w:sz="4" w:space="0" w:color="auto"/>
              <w:bottom w:val="single" w:sz="4" w:space="0" w:color="auto"/>
              <w:right w:val="single" w:sz="4" w:space="0" w:color="auto"/>
            </w:tcBorders>
          </w:tcPr>
          <w:p w:rsidR="008336E1" w:rsidRDefault="008336E1" w:rsidP="008336E1">
            <w:pPr>
              <w:spacing w:before="120" w:after="120" w:line="240" w:lineRule="auto"/>
              <w:rPr>
                <w:sz w:val="24"/>
              </w:rPr>
            </w:pPr>
            <w:r w:rsidRPr="002D2CD1">
              <w:rPr>
                <w:sz w:val="24"/>
              </w:rPr>
              <w:lastRenderedPageBreak/>
              <w:t>Expertul verifică în baza informaţii</w:t>
            </w:r>
            <w:r>
              <w:rPr>
                <w:sz w:val="24"/>
              </w:rPr>
              <w:t xml:space="preserve">lor din Cererea de Finanţare, </w:t>
            </w:r>
            <w:r w:rsidRPr="002D2CD1">
              <w:rPr>
                <w:sz w:val="24"/>
              </w:rPr>
              <w:t>SF/ DALI</w:t>
            </w:r>
            <w:r>
              <w:rPr>
                <w:sz w:val="24"/>
              </w:rPr>
              <w:t xml:space="preserve">/MJ </w:t>
            </w:r>
            <w:r w:rsidRPr="002D2CD1">
              <w:rPr>
                <w:sz w:val="24"/>
              </w:rPr>
              <w:t xml:space="preserve"> dacă investiția se încadrează în cel puțin unul din  tipurile de sprijin </w:t>
            </w:r>
            <w:r>
              <w:rPr>
                <w:sz w:val="24"/>
              </w:rPr>
              <w:t xml:space="preserve">(actiunile eligibile) </w:t>
            </w:r>
            <w:r w:rsidRPr="002D2CD1">
              <w:rPr>
                <w:sz w:val="24"/>
              </w:rPr>
              <w:t xml:space="preserve"> prevă</w:t>
            </w:r>
            <w:r>
              <w:rPr>
                <w:sz w:val="24"/>
              </w:rPr>
              <w:t>zute prin fișa măsurii din SDL, si anume:</w:t>
            </w:r>
          </w:p>
          <w:p w:rsidR="008336E1" w:rsidRPr="008336E1" w:rsidRDefault="008336E1" w:rsidP="008336E1">
            <w:pPr>
              <w:pStyle w:val="NoSpacing1"/>
              <w:rPr>
                <w:rFonts w:ascii="Calibri" w:hAnsi="Calibri"/>
                <w:sz w:val="24"/>
                <w:szCs w:val="24"/>
                <w:lang w:val="it-IT"/>
              </w:rPr>
            </w:pPr>
            <w:r>
              <w:rPr>
                <w:rFonts w:ascii="Calibri" w:hAnsi="Calibri"/>
                <w:i/>
                <w:noProof/>
                <w:snapToGrid w:val="0"/>
                <w:sz w:val="24"/>
                <w:szCs w:val="24"/>
                <w:lang w:eastAsia="ro-RO"/>
              </w:rPr>
              <w:t xml:space="preserve">   </w:t>
            </w:r>
            <w:r w:rsidRPr="008336E1">
              <w:rPr>
                <w:rFonts w:ascii="Calibri" w:hAnsi="Calibri"/>
                <w:i/>
                <w:noProof/>
                <w:snapToGrid w:val="0"/>
                <w:sz w:val="24"/>
                <w:szCs w:val="24"/>
                <w:lang w:eastAsia="ro-RO"/>
              </w:rPr>
              <w:t xml:space="preserve">- </w:t>
            </w:r>
            <w:r w:rsidRPr="008336E1">
              <w:rPr>
                <w:rFonts w:ascii="Calibri" w:hAnsi="Calibri"/>
                <w:sz w:val="24"/>
                <w:szCs w:val="24"/>
                <w:lang w:val="it-IT"/>
              </w:rPr>
              <w:t xml:space="preserve">Înființarea, amenajarea spațiilor publice de agrement pentru populația din spatiul LEADER </w:t>
            </w:r>
          </w:p>
          <w:p w:rsidR="008336E1" w:rsidRPr="008336E1" w:rsidRDefault="008336E1" w:rsidP="008336E1">
            <w:pPr>
              <w:pStyle w:val="NoSpacing1"/>
              <w:rPr>
                <w:rFonts w:ascii="Calibri" w:hAnsi="Calibri"/>
                <w:sz w:val="24"/>
                <w:szCs w:val="24"/>
                <w:lang w:val="it-IT"/>
              </w:rPr>
            </w:pPr>
            <w:r w:rsidRPr="008336E1">
              <w:rPr>
                <w:rFonts w:ascii="Calibri" w:hAnsi="Calibri"/>
                <w:sz w:val="24"/>
                <w:szCs w:val="24"/>
                <w:lang w:val="it-IT"/>
              </w:rPr>
              <w:t>( teritoriul GAL Siretul Verde);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lastRenderedPageBreak/>
              <w:t xml:space="preserve">   </w:t>
            </w:r>
            <w:r w:rsidRPr="008336E1">
              <w:rPr>
                <w:rFonts w:ascii="Calibri" w:hAnsi="Calibri"/>
                <w:sz w:val="24"/>
                <w:szCs w:val="24"/>
                <w:lang w:val="it-IT"/>
              </w:rPr>
              <w:t>- Înființarea/dezvoltarea și dotarea infrastructurii de valorificare a produselor locale;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xml:space="preserve">- </w:t>
            </w:r>
            <w:bookmarkStart w:id="6" w:name="OLE_LINK1"/>
            <w:r w:rsidRPr="008336E1">
              <w:rPr>
                <w:rFonts w:ascii="Calibri" w:hAnsi="Calibri"/>
                <w:sz w:val="24"/>
                <w:szCs w:val="24"/>
                <w:lang w:val="it-IT"/>
              </w:rPr>
              <w:t>Înființarea, modernizarea  și/sau extinderea rețelei publice de iluminat</w:t>
            </w:r>
            <w:bookmarkEnd w:id="6"/>
            <w:r w:rsidRPr="008336E1">
              <w:rPr>
                <w:rFonts w:ascii="Calibri" w:hAnsi="Calibri"/>
                <w:sz w:val="24"/>
                <w:szCs w:val="24"/>
                <w:lang w:val="it-IT"/>
              </w:rPr>
              <w:t>;</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Înființarea, modernizarea  și/sau extinderea sistemelor de supraveghere;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Achiziționarea utilajelor, echipamentelor pentru serviciile publice locale în cadrul primăriilor;</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Înființarea, modernizarea și/sau dotarea infrastructurii de agrement și turistic de uz public conform specificului local.</w:t>
            </w:r>
          </w:p>
          <w:p w:rsidR="008336E1" w:rsidRDefault="008336E1" w:rsidP="00BB5947">
            <w:pPr>
              <w:spacing w:before="120" w:after="120" w:line="240" w:lineRule="auto"/>
              <w:rPr>
                <w:sz w:val="24"/>
              </w:rPr>
            </w:pPr>
            <w:r>
              <w:rPr>
                <w:sz w:val="24"/>
              </w:rPr>
              <w:t>Dacă este cazul, s</w:t>
            </w:r>
            <w:r w:rsidRPr="002D2CD1">
              <w:rPr>
                <w:sz w:val="24"/>
              </w:rPr>
              <w:t>e verifică dacă certificatul de urbanism este eliberat pentru investiţia propusă prin proiect, dacă este valabil la data depunerii Cererii de finanţare, dacă sunt completate elementele privind tipul şi numărul documentului de urbanism în baza căruia s-a eliberat</w:t>
            </w:r>
          </w:p>
          <w:p w:rsidR="00BB5947" w:rsidRPr="00C97C45" w:rsidRDefault="00BB5947" w:rsidP="00BB5947">
            <w:pPr>
              <w:spacing w:before="120" w:after="120" w:line="240" w:lineRule="auto"/>
              <w:rPr>
                <w:b/>
                <w:sz w:val="24"/>
              </w:rPr>
            </w:pPr>
            <w:r>
              <w:rPr>
                <w:b/>
                <w:sz w:val="24"/>
              </w:rPr>
              <w:t>În cazul</w:t>
            </w:r>
            <w:r w:rsidR="008336E1">
              <w:rPr>
                <w:b/>
                <w:sz w:val="24"/>
              </w:rPr>
              <w:t xml:space="preserve"> proiectelor</w:t>
            </w:r>
            <w:r w:rsidRPr="00C97C45">
              <w:rPr>
                <w:b/>
                <w:sz w:val="24"/>
              </w:rPr>
              <w:t xml:space="preserve"> care vizează achiziționarea de utilaje și echipamente pentru serviciile publice:</w:t>
            </w:r>
          </w:p>
          <w:p w:rsidR="00BB5947" w:rsidRDefault="00BB5947" w:rsidP="00BB5947">
            <w:pPr>
              <w:spacing w:before="120" w:after="120" w:line="240" w:lineRule="auto"/>
              <w:rPr>
                <w:sz w:val="24"/>
              </w:rPr>
            </w:pPr>
            <w:r>
              <w:rPr>
                <w:sz w:val="24"/>
              </w:rPr>
              <w:t xml:space="preserve">Aceste utilaje și echipamente sunt eligibile, dacă fac parte din înființarea serviciului (serviciu pentru deszăpezire, înființare pompieri etc.) sau dacă serviciul există, dar nu este dotat, se pot finanța dotările, dar utilajele trebuie să fie dimensionate și corelate cu suprafața pentru care vor fi folosite. În cazul acestor proiecte, solicitantul va prezenta în Memoriul justificativ situația actuală, precum și modalitățile de rezolvare a problemei. </w:t>
            </w:r>
          </w:p>
          <w:p w:rsidR="00AE5308" w:rsidRPr="00D24022" w:rsidRDefault="00BB5947" w:rsidP="00BB5947">
            <w:pPr>
              <w:spacing w:before="120" w:after="120" w:line="240" w:lineRule="auto"/>
              <w:ind w:left="360" w:hanging="360"/>
              <w:rPr>
                <w:rFonts w:cs="Calibri"/>
                <w:sz w:val="24"/>
                <w:szCs w:val="24"/>
              </w:rPr>
            </w:pPr>
            <w:r w:rsidRPr="00C97C45">
              <w:rPr>
                <w:b/>
                <w:sz w:val="24"/>
              </w:rPr>
              <w:t>Atenție!</w:t>
            </w:r>
            <w:r>
              <w:rPr>
                <w:sz w:val="24"/>
              </w:rPr>
              <w:t xml:space="preserve"> La verificarea pe teren, se vor verifica Fișele de inventar ale solicitantului privind aceste echipamente.  </w:t>
            </w:r>
          </w:p>
        </w:tc>
      </w:tr>
    </w:tbl>
    <w:p w:rsidR="00BB5947" w:rsidRPr="002D2CD1" w:rsidRDefault="00BB5947" w:rsidP="00BB5947">
      <w:pPr>
        <w:tabs>
          <w:tab w:val="left" w:pos="360"/>
        </w:tabs>
        <w:spacing w:before="120" w:after="120" w:line="240" w:lineRule="auto"/>
        <w:rPr>
          <w:sz w:val="24"/>
          <w:lang w:val="it-IT"/>
        </w:rPr>
      </w:pPr>
      <w:r w:rsidRPr="002D2CD1">
        <w:rPr>
          <w:sz w:val="24"/>
          <w:lang w:val="it-IT"/>
        </w:rPr>
        <w:lastRenderedPageBreak/>
        <w:t>Dacă verificarea documentelor confirmă faptul că investiția se încadrează în cel puțin unul din tipurile de sprijin prevăzute prin sub-măsură, se va bifa caseta “DA” pentru verificare. În caz contrar, expertul bifează casuţa din coloana NU şi motivează poziţia în rubrica „Observaţii”, criteriul de eligibilitate nefiind îndeplinit.</w:t>
      </w:r>
    </w:p>
    <w:p w:rsidR="007A510D" w:rsidRDefault="007A510D" w:rsidP="00D24022">
      <w:pPr>
        <w:widowControl w:val="0"/>
        <w:tabs>
          <w:tab w:val="left" w:pos="9072"/>
        </w:tabs>
        <w:autoSpaceDE w:val="0"/>
        <w:autoSpaceDN w:val="0"/>
        <w:adjustRightInd w:val="0"/>
        <w:spacing w:before="120" w:after="120" w:line="240" w:lineRule="auto"/>
        <w:rPr>
          <w:bCs/>
          <w:sz w:val="24"/>
          <w:szCs w:val="24"/>
        </w:rPr>
      </w:pPr>
    </w:p>
    <w:p w:rsidR="007A510D" w:rsidRPr="00D24022" w:rsidRDefault="007A510D" w:rsidP="007A510D">
      <w:pPr>
        <w:spacing w:before="120" w:after="120" w:line="240" w:lineRule="auto"/>
        <w:rPr>
          <w:rFonts w:cs="Calibri"/>
          <w:b/>
          <w:i/>
          <w:sz w:val="24"/>
          <w:szCs w:val="24"/>
        </w:rPr>
      </w:pPr>
      <w:r>
        <w:rPr>
          <w:rFonts w:eastAsia="Times New Roman" w:cs="Calibri"/>
          <w:b/>
          <w:bCs/>
        </w:rPr>
        <w:t>EG3</w:t>
      </w:r>
      <w:r w:rsidRPr="00E41FF3">
        <w:rPr>
          <w:rFonts w:eastAsia="Times New Roman" w:cs="Calibri"/>
          <w:b/>
          <w:bCs/>
        </w:rPr>
        <w:t>.</w:t>
      </w:r>
      <w:r>
        <w:rPr>
          <w:rFonts w:eastAsia="Times New Roman" w:cs="Calibri"/>
          <w:bCs/>
        </w:rPr>
        <w:t xml:space="preserve"> </w:t>
      </w:r>
      <w:r w:rsidRPr="00D24022">
        <w:rPr>
          <w:rFonts w:cs="Calibri"/>
          <w:b/>
          <w:sz w:val="24"/>
          <w:szCs w:val="24"/>
        </w:rPr>
        <w:t>Solicitantul trebuie să se angajeze că va asigura mentenanța investiției pe o perioadă de minimum 5 ani de la data ultimei plaţi</w:t>
      </w:r>
    </w:p>
    <w:tbl>
      <w:tblPr>
        <w:tblpPr w:leftFromText="180" w:rightFromText="180" w:bottomFromText="200" w:vertAnchor="text" w:tblpXSpec="center" w:tblpY="1"/>
        <w:tblOverlap w:val="neve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130"/>
      </w:tblGrid>
      <w:tr w:rsidR="007A510D" w:rsidRPr="00D24022" w:rsidTr="0028178F">
        <w:tc>
          <w:tcPr>
            <w:tcW w:w="4500" w:type="dxa"/>
            <w:tcBorders>
              <w:top w:val="single" w:sz="4" w:space="0" w:color="auto"/>
              <w:left w:val="single" w:sz="4" w:space="0" w:color="auto"/>
              <w:bottom w:val="single" w:sz="4" w:space="0" w:color="auto"/>
              <w:right w:val="single" w:sz="4" w:space="0" w:color="auto"/>
            </w:tcBorders>
            <w:shd w:val="clear" w:color="auto" w:fill="BFBFBF"/>
            <w:hideMark/>
          </w:tcPr>
          <w:p w:rsidR="007A510D" w:rsidRPr="00D24022" w:rsidRDefault="007A510D" w:rsidP="0028178F">
            <w:pPr>
              <w:spacing w:before="120" w:after="120" w:line="240" w:lineRule="auto"/>
              <w:rPr>
                <w:rFonts w:cs="Calibri"/>
                <w:b/>
                <w:sz w:val="24"/>
                <w:szCs w:val="24"/>
              </w:rPr>
            </w:pPr>
            <w:r w:rsidRPr="00D24022">
              <w:rPr>
                <w:rFonts w:cs="Calibri"/>
                <w:b/>
                <w:sz w:val="24"/>
                <w:szCs w:val="24"/>
              </w:rPr>
              <w:lastRenderedPageBreak/>
              <w:t xml:space="preserve">DOCUMENTE PREZENTATE </w:t>
            </w:r>
          </w:p>
        </w:tc>
        <w:tc>
          <w:tcPr>
            <w:tcW w:w="5130" w:type="dxa"/>
            <w:tcBorders>
              <w:top w:val="single" w:sz="4" w:space="0" w:color="auto"/>
              <w:left w:val="single" w:sz="4" w:space="0" w:color="auto"/>
              <w:bottom w:val="single" w:sz="4" w:space="0" w:color="auto"/>
              <w:right w:val="single" w:sz="4" w:space="0" w:color="auto"/>
            </w:tcBorders>
            <w:shd w:val="clear" w:color="auto" w:fill="BFBFBF"/>
            <w:hideMark/>
          </w:tcPr>
          <w:p w:rsidR="007A510D" w:rsidRPr="00D24022" w:rsidRDefault="007A510D" w:rsidP="0028178F">
            <w:pPr>
              <w:spacing w:before="120" w:after="120" w:line="240" w:lineRule="auto"/>
              <w:rPr>
                <w:rFonts w:cs="Calibri"/>
                <w:b/>
                <w:sz w:val="24"/>
                <w:szCs w:val="24"/>
                <w:lang w:val="pt-BR"/>
              </w:rPr>
            </w:pPr>
            <w:r w:rsidRPr="00D24022">
              <w:rPr>
                <w:rFonts w:cs="Calibri"/>
                <w:b/>
                <w:sz w:val="24"/>
                <w:szCs w:val="24"/>
              </w:rPr>
              <w:t>PUNCTE DE VERIFICAT ÎN CADRUL DOCUMENTELOR PREZENTATE</w:t>
            </w:r>
          </w:p>
        </w:tc>
      </w:tr>
      <w:tr w:rsidR="007A510D" w:rsidRPr="00D24022" w:rsidTr="0028178F">
        <w:trPr>
          <w:trHeight w:val="977"/>
        </w:trPr>
        <w:tc>
          <w:tcPr>
            <w:tcW w:w="4500" w:type="dxa"/>
            <w:tcBorders>
              <w:top w:val="single" w:sz="4" w:space="0" w:color="auto"/>
              <w:left w:val="single" w:sz="4" w:space="0" w:color="auto"/>
              <w:bottom w:val="single" w:sz="4" w:space="0" w:color="auto"/>
              <w:right w:val="single" w:sz="4" w:space="0" w:color="auto"/>
            </w:tcBorders>
          </w:tcPr>
          <w:p w:rsidR="007A510D" w:rsidRPr="00D24022" w:rsidRDefault="007A510D" w:rsidP="0028178F">
            <w:pPr>
              <w:tabs>
                <w:tab w:val="left" w:pos="0"/>
                <w:tab w:val="left" w:pos="342"/>
                <w:tab w:val="center" w:pos="4680"/>
                <w:tab w:val="right" w:pos="9360"/>
              </w:tabs>
              <w:spacing w:before="120" w:after="120" w:line="240" w:lineRule="auto"/>
              <w:rPr>
                <w:rFonts w:cs="Calibri"/>
                <w:b/>
                <w:sz w:val="24"/>
                <w:szCs w:val="24"/>
              </w:rPr>
            </w:pPr>
            <w:r w:rsidRPr="00D24022">
              <w:rPr>
                <w:rFonts w:cs="Calibri"/>
                <w:b/>
                <w:sz w:val="24"/>
                <w:szCs w:val="24"/>
              </w:rPr>
              <w:t>Documente verificate</w:t>
            </w:r>
          </w:p>
          <w:p w:rsidR="007A510D" w:rsidRPr="00D24022" w:rsidRDefault="007A510D" w:rsidP="0028178F">
            <w:pPr>
              <w:tabs>
                <w:tab w:val="left" w:pos="0"/>
                <w:tab w:val="left" w:pos="342"/>
                <w:tab w:val="center" w:pos="4680"/>
                <w:tab w:val="right" w:pos="9360"/>
              </w:tabs>
              <w:spacing w:before="120" w:after="120" w:line="240" w:lineRule="auto"/>
              <w:rPr>
                <w:rFonts w:cs="Calibri"/>
                <w:sz w:val="24"/>
                <w:szCs w:val="24"/>
              </w:rPr>
            </w:pPr>
            <w:r w:rsidRPr="00D24022">
              <w:rPr>
                <w:rFonts w:cs="Calibri"/>
                <w:sz w:val="24"/>
                <w:szCs w:val="24"/>
              </w:rPr>
              <w:t xml:space="preserve">Hotărârea Consiliului  Local (Hotărârile Consiliilor locale  în cazul ADI) </w:t>
            </w:r>
          </w:p>
          <w:p w:rsidR="007A510D" w:rsidRPr="00D24022" w:rsidRDefault="007A510D" w:rsidP="0025127B">
            <w:pPr>
              <w:tabs>
                <w:tab w:val="left" w:pos="0"/>
                <w:tab w:val="left" w:pos="342"/>
              </w:tabs>
              <w:spacing w:before="120" w:after="120" w:line="240" w:lineRule="auto"/>
              <w:rPr>
                <w:rFonts w:cs="Calibri"/>
                <w:sz w:val="24"/>
                <w:szCs w:val="24"/>
              </w:rPr>
            </w:pPr>
            <w:r w:rsidRPr="00D24022">
              <w:rPr>
                <w:rFonts w:cs="Calibri"/>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tcPr>
          <w:p w:rsidR="007A510D" w:rsidRPr="00D24022" w:rsidRDefault="007A510D" w:rsidP="0028178F">
            <w:pPr>
              <w:spacing w:before="120" w:after="120" w:line="240" w:lineRule="auto"/>
              <w:rPr>
                <w:rFonts w:cs="Calibri"/>
                <w:sz w:val="24"/>
                <w:szCs w:val="24"/>
              </w:rPr>
            </w:pPr>
            <w:r w:rsidRPr="00D24022">
              <w:rPr>
                <w:rFonts w:cs="Calibri"/>
                <w:sz w:val="24"/>
                <w:szCs w:val="24"/>
              </w:rPr>
              <w:t>Expertul verifică Hotărârile, cu referire la următoarele puncte (obligatorii):</w:t>
            </w:r>
          </w:p>
          <w:p w:rsidR="00C4798D" w:rsidRPr="002D2CD1" w:rsidRDefault="00C4798D" w:rsidP="00C4798D">
            <w:pPr>
              <w:spacing w:before="120" w:after="120" w:line="240" w:lineRule="auto"/>
              <w:rPr>
                <w:sz w:val="24"/>
              </w:rPr>
            </w:pPr>
            <w:r w:rsidRPr="002D2CD1">
              <w:rPr>
                <w:sz w:val="24"/>
              </w:rPr>
              <w:t>Expertul verifică Hotărârile, cu referire la următoarele puncte (obligatorii):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necesitatea, oportunitatea și potențialul economic al investiţiei;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lucrările vor fi prevăzute în bugetul/ ele local/ e sau proprii pentru perioada de realizare a investiţiei;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angajamentul de a asigura mentenanța investitiei, pe o perioadă de minimum 5 ani, de la data ultimei plăți;</w:t>
            </w:r>
            <w:r w:rsidRPr="002D2CD1">
              <w:rPr>
                <w:color w:val="000000"/>
                <w:sz w:val="24"/>
              </w:rPr>
              <w:t xml:space="preserve"> </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color w:val="000000"/>
                <w:sz w:val="24"/>
              </w:rPr>
              <w:t>caracteristici tehnice ale investiției/investițiilor propuse (lungimi, arii, volume, capacităţi etc.);</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color w:val="000000"/>
                <w:sz w:val="24"/>
              </w:rPr>
              <w:t>nominalizarea şi delegarea reprezentantului legal al solicitantului pentru relaţia cu AFIR în derularea proiectului.</w:t>
            </w:r>
          </w:p>
          <w:p w:rsidR="007A510D" w:rsidRPr="00994889" w:rsidRDefault="007A510D" w:rsidP="00C4798D">
            <w:pPr>
              <w:pStyle w:val="ListParagraph"/>
              <w:spacing w:before="120" w:after="120" w:line="240" w:lineRule="auto"/>
              <w:ind w:left="540"/>
              <w:rPr>
                <w:rFonts w:cs="Calibri"/>
                <w:sz w:val="24"/>
                <w:szCs w:val="24"/>
              </w:rPr>
            </w:pPr>
          </w:p>
        </w:tc>
      </w:tr>
    </w:tbl>
    <w:p w:rsidR="007A510D" w:rsidRPr="00D24022" w:rsidRDefault="007A510D" w:rsidP="007A510D">
      <w:pPr>
        <w:spacing w:before="120" w:after="120" w:line="240" w:lineRule="auto"/>
        <w:rPr>
          <w:rFonts w:cs="Calibri"/>
          <w:sz w:val="24"/>
          <w:szCs w:val="24"/>
        </w:rPr>
      </w:pPr>
      <w:r w:rsidRPr="00D24022">
        <w:rPr>
          <w:rFonts w:cs="Calibri"/>
          <w:sz w:val="24"/>
          <w:szCs w:val="24"/>
        </w:rPr>
        <w:t>Dacă verificarea documentelor confirmă faptul că proiectul are Hotărârea Consiliului Local/ Hotărârile Consiliilor Locale sau Actul/ Hotărârea organului de decizie, cu punctele obligatorii menționate pentru realizarea investiţiei, expertul bifează căsuţa din coloana DA din fişa de verificare. În caz contrar, expertul bifează căsuţa din coloana NU şi motivează poziţia lui în rubrica „Observaţii” din fişa de evaluare generală a proiectului, criteriul de eligibilitate nefiind îndeplinit.</w:t>
      </w:r>
    </w:p>
    <w:p w:rsidR="007A510D" w:rsidRPr="00C4798D" w:rsidRDefault="007A510D" w:rsidP="00D24022">
      <w:pPr>
        <w:widowControl w:val="0"/>
        <w:tabs>
          <w:tab w:val="left" w:pos="9072"/>
        </w:tabs>
        <w:autoSpaceDE w:val="0"/>
        <w:autoSpaceDN w:val="0"/>
        <w:adjustRightInd w:val="0"/>
        <w:spacing w:before="120" w:after="120" w:line="240" w:lineRule="auto"/>
        <w:rPr>
          <w:bCs/>
          <w:sz w:val="24"/>
          <w:szCs w:val="24"/>
        </w:rPr>
      </w:pPr>
    </w:p>
    <w:p w:rsidR="0025127B" w:rsidRPr="00C4798D" w:rsidRDefault="0025127B" w:rsidP="0025127B">
      <w:pPr>
        <w:rPr>
          <w:b/>
          <w:sz w:val="24"/>
          <w:szCs w:val="24"/>
          <w:lang w:val="it-IT"/>
        </w:rPr>
      </w:pPr>
      <w:r w:rsidRPr="00C4798D">
        <w:rPr>
          <w:b/>
          <w:sz w:val="24"/>
          <w:szCs w:val="24"/>
          <w:lang w:val="it-IT"/>
        </w:rPr>
        <w:t>EG4 Investiția trebuie să demonstreze necesitatea, oportunitatea și potențialul economic al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4"/>
        <w:gridCol w:w="4896"/>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tcPr>
          <w:p w:rsidR="00313CD8" w:rsidRPr="002D2CD1" w:rsidRDefault="00313CD8" w:rsidP="00313CD8">
            <w:pPr>
              <w:tabs>
                <w:tab w:val="left" w:pos="0"/>
                <w:tab w:val="left" w:pos="342"/>
                <w:tab w:val="center" w:pos="4680"/>
                <w:tab w:val="right" w:pos="9360"/>
              </w:tabs>
              <w:spacing w:before="120" w:after="120" w:line="240" w:lineRule="auto"/>
              <w:rPr>
                <w:b/>
                <w:sz w:val="24"/>
              </w:rPr>
            </w:pPr>
            <w:r w:rsidRPr="002D2CD1">
              <w:rPr>
                <w:b/>
                <w:sz w:val="24"/>
              </w:rPr>
              <w:t>Documente verificate</w:t>
            </w:r>
          </w:p>
          <w:p w:rsidR="00313CD8" w:rsidRPr="002D2CD1" w:rsidRDefault="00313CD8" w:rsidP="00313CD8">
            <w:pPr>
              <w:tabs>
                <w:tab w:val="left" w:pos="0"/>
                <w:tab w:val="left" w:pos="342"/>
                <w:tab w:val="center" w:pos="4680"/>
                <w:tab w:val="right" w:pos="9360"/>
              </w:tabs>
              <w:spacing w:before="120" w:after="120" w:line="240" w:lineRule="auto"/>
              <w:rPr>
                <w:sz w:val="24"/>
              </w:rPr>
            </w:pPr>
            <w:r w:rsidRPr="002D2CD1">
              <w:rPr>
                <w:sz w:val="24"/>
              </w:rPr>
              <w:t xml:space="preserve">Hotărârea Consiliului  Local (Hotărârile Consiliilor locale  în cazul ADI) și/ sau Hotărârea Adunării Generale a ONG/ document echivalent specific fiecărei </w:t>
            </w:r>
            <w:r w:rsidRPr="002D2CD1">
              <w:rPr>
                <w:sz w:val="24"/>
              </w:rPr>
              <w:lastRenderedPageBreak/>
              <w:t>categorii de solicitant</w:t>
            </w:r>
            <w:r>
              <w:rPr>
                <w:sz w:val="24"/>
              </w:rPr>
              <w:t xml:space="preserve"> (de ex., Hotărârea Adunării Parohiale, în cazul Unităților de cult)</w:t>
            </w:r>
          </w:p>
          <w:p w:rsidR="00313CD8" w:rsidRPr="002D2CD1" w:rsidRDefault="00313CD8" w:rsidP="00313CD8">
            <w:pPr>
              <w:tabs>
                <w:tab w:val="left" w:pos="0"/>
                <w:tab w:val="left" w:pos="342"/>
              </w:tabs>
              <w:spacing w:before="120" w:after="120" w:line="240" w:lineRule="auto"/>
              <w:rPr>
                <w:sz w:val="24"/>
              </w:rPr>
            </w:pPr>
          </w:p>
          <w:p w:rsidR="00313CD8" w:rsidRPr="002D2CD1" w:rsidRDefault="00313CD8" w:rsidP="00313CD8">
            <w:pPr>
              <w:tabs>
                <w:tab w:val="left" w:pos="0"/>
                <w:tab w:val="left" w:pos="342"/>
              </w:tabs>
              <w:spacing w:before="120" w:after="120" w:line="240" w:lineRule="auto"/>
              <w:rPr>
                <w:sz w:val="24"/>
              </w:rPr>
            </w:pPr>
            <w:r w:rsidRPr="002D2CD1">
              <w:rPr>
                <w:sz w:val="24"/>
              </w:rPr>
              <w:t>Actul/ Hotărârea organului de decizie al persoanei juridice proprietare/ administrator de păduri privind implementarea proiectului</w:t>
            </w:r>
          </w:p>
          <w:p w:rsidR="00313CD8" w:rsidRPr="002D2CD1" w:rsidRDefault="00313CD8" w:rsidP="00313CD8">
            <w:pPr>
              <w:tabs>
                <w:tab w:val="left" w:pos="0"/>
                <w:tab w:val="left" w:pos="342"/>
              </w:tabs>
              <w:spacing w:before="120" w:after="120" w:line="240" w:lineRule="auto"/>
              <w:rPr>
                <w:sz w:val="24"/>
              </w:rPr>
            </w:pPr>
          </w:p>
          <w:p w:rsidR="0025127B" w:rsidRPr="00D24022" w:rsidRDefault="0025127B" w:rsidP="0028178F">
            <w:pPr>
              <w:tabs>
                <w:tab w:val="left" w:pos="0"/>
                <w:tab w:val="left" w:pos="342"/>
              </w:tabs>
              <w:spacing w:before="120" w:after="120" w:line="240" w:lineRule="auto"/>
              <w:rPr>
                <w:rFonts w:cs="Calibri"/>
                <w:sz w:val="24"/>
                <w:szCs w:val="24"/>
              </w:rPr>
            </w:pPr>
          </w:p>
        </w:tc>
        <w:tc>
          <w:tcPr>
            <w:tcW w:w="2577" w:type="pct"/>
            <w:tcBorders>
              <w:top w:val="single" w:sz="4" w:space="0" w:color="auto"/>
              <w:left w:val="single" w:sz="4" w:space="0" w:color="auto"/>
              <w:bottom w:val="single" w:sz="4" w:space="0" w:color="auto"/>
              <w:right w:val="single" w:sz="4" w:space="0" w:color="auto"/>
            </w:tcBorders>
          </w:tcPr>
          <w:p w:rsidR="00313CD8" w:rsidRDefault="00313CD8" w:rsidP="00C2272D">
            <w:pPr>
              <w:pStyle w:val="NoSpacing1"/>
              <w:rPr>
                <w:rFonts w:ascii="Calibri" w:hAnsi="Calibri"/>
                <w:sz w:val="24"/>
                <w:szCs w:val="24"/>
              </w:rPr>
            </w:pPr>
            <w:r w:rsidRPr="00C2272D">
              <w:rPr>
                <w:rFonts w:ascii="Calibri" w:hAnsi="Calibri"/>
                <w:sz w:val="24"/>
                <w:szCs w:val="24"/>
              </w:rPr>
              <w:lastRenderedPageBreak/>
              <w:t>Expertul verifică Hotărârile, cu referire la următoarele puncte (obligatorii):</w:t>
            </w:r>
          </w:p>
          <w:p w:rsidR="00C2272D" w:rsidRPr="00C2272D" w:rsidRDefault="00C2272D" w:rsidP="00C2272D">
            <w:pPr>
              <w:pStyle w:val="NoSpacing1"/>
              <w:rPr>
                <w:rFonts w:ascii="Calibri" w:hAnsi="Calibri"/>
                <w:sz w:val="24"/>
                <w:szCs w:val="24"/>
              </w:rPr>
            </w:pP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necesitatea, oportunitatea și potențialul economic al investiţiei;</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 xml:space="preserve">lucrările vor fi prevăzute în bugetul/ ele local/ e </w:t>
            </w:r>
            <w:r w:rsidR="00313CD8" w:rsidRPr="00C2272D">
              <w:rPr>
                <w:rFonts w:ascii="Calibri" w:hAnsi="Calibri"/>
                <w:sz w:val="24"/>
                <w:szCs w:val="24"/>
              </w:rPr>
              <w:lastRenderedPageBreak/>
              <w:t>sau proprii pentru perioada de realizare a investiţiei;</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 xml:space="preserve">angajamentul de a asigura mentenanța investitiei, pe o perioadă de minimum 5 ani, de la data ultimei plăți; </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caracteristici tehnice ale investiției/investițiilor propuse (lungimi, arii, volume, capacităţi etc.);</w:t>
            </w:r>
          </w:p>
          <w:p w:rsidR="0025127B" w:rsidRPr="00D24022" w:rsidRDefault="00313CD8" w:rsidP="00C2272D">
            <w:pPr>
              <w:pStyle w:val="NoSpacing1"/>
              <w:rPr>
                <w:rFonts w:cs="Calibri"/>
                <w:szCs w:val="24"/>
              </w:rPr>
            </w:pPr>
            <w:r w:rsidRPr="00C2272D">
              <w:rPr>
                <w:rFonts w:ascii="Calibri" w:hAnsi="Calibri"/>
                <w:sz w:val="24"/>
                <w:szCs w:val="24"/>
              </w:rPr>
              <w:t>nominalizarea şi delegarea</w:t>
            </w:r>
            <w:r w:rsidRPr="00C2272D">
              <w:rPr>
                <w:rFonts w:ascii="Calibri" w:hAnsi="Calibri"/>
                <w:color w:val="000000"/>
                <w:sz w:val="24"/>
                <w:szCs w:val="24"/>
              </w:rPr>
              <w:t xml:space="preserve"> reprezentantului legal al solicitantului pentru relaţia cu AFIR în derularea proiectului</w:t>
            </w:r>
          </w:p>
        </w:tc>
      </w:tr>
    </w:tbl>
    <w:p w:rsidR="0025127B" w:rsidRDefault="0025127B" w:rsidP="00D24022">
      <w:pPr>
        <w:widowControl w:val="0"/>
        <w:tabs>
          <w:tab w:val="left" w:pos="9072"/>
        </w:tabs>
        <w:autoSpaceDE w:val="0"/>
        <w:autoSpaceDN w:val="0"/>
        <w:adjustRightInd w:val="0"/>
        <w:spacing w:before="120" w:after="120" w:line="240" w:lineRule="auto"/>
        <w:rPr>
          <w:bCs/>
          <w:sz w:val="24"/>
          <w:szCs w:val="24"/>
        </w:rPr>
      </w:pPr>
    </w:p>
    <w:p w:rsidR="003657D3" w:rsidRDefault="003657D3" w:rsidP="00C2272D">
      <w:pPr>
        <w:rPr>
          <w:b/>
          <w:sz w:val="24"/>
          <w:szCs w:val="24"/>
        </w:rPr>
      </w:pPr>
    </w:p>
    <w:p w:rsidR="0025127B" w:rsidRPr="00C2272D" w:rsidRDefault="0025127B" w:rsidP="00C2272D">
      <w:pPr>
        <w:rPr>
          <w:b/>
          <w:sz w:val="24"/>
          <w:szCs w:val="24"/>
        </w:rPr>
      </w:pPr>
      <w:r w:rsidRPr="00313CD8">
        <w:rPr>
          <w:b/>
          <w:sz w:val="24"/>
          <w:szCs w:val="24"/>
        </w:rPr>
        <w:t>EG5 Solicitantul investiţiilor trebuie să facă dovada proprietății terenului/ administrării în cazul domeniului public al statului, cu excepția achizițiilor simple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4"/>
        <w:gridCol w:w="4896"/>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tcPr>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Studiul de Fezabilitate/Documentatia de avizare pentru Lucrari de Interventii</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si</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Inventarul bunurilor ce aparţin domeniului public al comunei/comunelor, întocmit conform legislaţiei în vigoare privind proprietatea publică şi regimul juridic al acesteia, atestat prin Hotărâre a Guvernului şi publicat în Monitorul Oficial al României (copie după Monitorul Oficial)</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și</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t xml:space="preserve">În situaţia în care în Inventarul bunurilor care alcătuiesc domeniul public </w:t>
            </w:r>
            <w:r>
              <w:rPr>
                <w:rFonts w:eastAsia="Times New Roman" w:cs="Calibri"/>
                <w:noProof/>
                <w:sz w:val="24"/>
                <w:szCs w:val="24"/>
                <w:lang w:eastAsia="ro-RO"/>
              </w:rPr>
              <w:t>terenurile</w:t>
            </w:r>
            <w:r w:rsidRPr="000B32C9">
              <w:rPr>
                <w:rFonts w:eastAsia="Times New Roman" w:cs="Calibri"/>
                <w:noProof/>
                <w:sz w:val="24"/>
                <w:szCs w:val="24"/>
                <w:lang w:eastAsia="ro-RO"/>
              </w:rPr>
              <w:t xml:space="preserve"> care fac obiectul proiectului nu sunt incluse în domeniul public sau sunt incluse într-o poziţie globală, solicitantul trebuie să prezinte Hotărârea/hotararile consiliului local privind aprobarea modificărilor şi / sau completărilor la inventar în sensul includerii în domeniul public sau detalierii poziţiei globale existente, cu respectarea prevederilor Art. 115 alin (7) din Legea nr. 215/ 2001, republicată, cu modificările şi </w:t>
            </w:r>
            <w:r w:rsidRPr="000B32C9">
              <w:rPr>
                <w:rFonts w:eastAsia="Times New Roman" w:cs="Calibri"/>
                <w:noProof/>
                <w:sz w:val="24"/>
                <w:szCs w:val="24"/>
                <w:lang w:eastAsia="ro-RO"/>
              </w:rPr>
              <w:lastRenderedPageBreak/>
              <w:t xml:space="preserve">completările ulterioare, a administraţiei publice locale, </w:t>
            </w:r>
            <w:r w:rsidRPr="000B32C9">
              <w:rPr>
                <w:rFonts w:eastAsia="Times New Roman" w:cs="Calibri"/>
                <w:i/>
                <w:spacing w:val="-2"/>
                <w:sz w:val="24"/>
                <w:szCs w:val="24"/>
                <w:lang w:eastAsia="ro-RO"/>
              </w:rPr>
              <w:t xml:space="preserve">în privinţa supunerii acesteia  </w:t>
            </w:r>
            <w:r w:rsidRPr="000B32C9">
              <w:rPr>
                <w:rFonts w:eastAsia="Times New Roman" w:cs="Calibri"/>
                <w:noProof/>
                <w:sz w:val="24"/>
                <w:szCs w:val="24"/>
                <w:lang w:eastAsia="ro-RO"/>
              </w:rPr>
              <w:t>controlului de legalitate al Prefectului, în condiţiile legii (este suficientă prezentarea adresei de înaintare către instituţia prefectului pentru controlul de legalitate).</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t>sau</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t>avizul administratorului terenului aparţinând domeniului public, altul decat cel administrat de primarie (dacă este cazul)</w:t>
            </w:r>
          </w:p>
          <w:p w:rsidR="0025127B" w:rsidRPr="00D24022" w:rsidRDefault="0025127B" w:rsidP="0028178F">
            <w:pPr>
              <w:tabs>
                <w:tab w:val="left" w:pos="-70"/>
                <w:tab w:val="center" w:pos="4680"/>
                <w:tab w:val="right" w:pos="9360"/>
              </w:tabs>
              <w:spacing w:before="120" w:after="120" w:line="240" w:lineRule="auto"/>
              <w:contextualSpacing/>
              <w:rPr>
                <w:rFonts w:cs="Calibri"/>
                <w:color w:val="FF0000"/>
                <w:sz w:val="24"/>
                <w:szCs w:val="24"/>
              </w:rPr>
            </w:pPr>
          </w:p>
        </w:tc>
        <w:tc>
          <w:tcPr>
            <w:tcW w:w="2577" w:type="pct"/>
            <w:tcBorders>
              <w:top w:val="single" w:sz="4" w:space="0" w:color="auto"/>
              <w:left w:val="single" w:sz="4" w:space="0" w:color="auto"/>
              <w:bottom w:val="single" w:sz="4" w:space="0" w:color="auto"/>
              <w:right w:val="single" w:sz="4" w:space="0" w:color="auto"/>
            </w:tcBorders>
          </w:tcPr>
          <w:p w:rsidR="0025127B" w:rsidRPr="00D24022" w:rsidRDefault="0025127B" w:rsidP="0028178F">
            <w:pPr>
              <w:spacing w:before="120" w:after="120" w:line="240" w:lineRule="auto"/>
              <w:rPr>
                <w:rFonts w:cs="Calibri"/>
                <w:sz w:val="24"/>
                <w:szCs w:val="24"/>
              </w:rPr>
            </w:pPr>
            <w:r w:rsidRPr="000B32C9">
              <w:rPr>
                <w:rFonts w:eastAsia="Times New Roman" w:cs="Calibri"/>
                <w:sz w:val="24"/>
                <w:szCs w:val="24"/>
              </w:rPr>
              <w:lastRenderedPageBreak/>
              <w:t xml:space="preserve">Expertul verifică dacă </w:t>
            </w:r>
            <w:r w:rsidRPr="000B32C9">
              <w:rPr>
                <w:rFonts w:eastAsia="Times New Roman" w:cs="Calibri"/>
                <w:bCs/>
                <w:sz w:val="24"/>
                <w:szCs w:val="24"/>
              </w:rPr>
              <w:t xml:space="preserve">terenul pe care se amplasează proiectul este înregistrat în domeniul public. În situaţia în care în inventarul publicat în Monitorul Oficial al României </w:t>
            </w:r>
            <w:r w:rsidRPr="000B32C9">
              <w:rPr>
                <w:rFonts w:eastAsia="Times New Roman" w:cs="Calibri"/>
                <w:sz w:val="24"/>
                <w:szCs w:val="24"/>
              </w:rPr>
              <w:t>terenurile care fac obiectul proiectului nu sunt incluse în domeniul public, sunt incluse într-o poziţie globală sau nu sunt clasificate,</w:t>
            </w:r>
            <w:r w:rsidRPr="000B32C9">
              <w:rPr>
                <w:rFonts w:eastAsia="Times New Roman" w:cs="Calibri"/>
                <w:bCs/>
                <w:sz w:val="24"/>
                <w:szCs w:val="24"/>
              </w:rPr>
              <w:t xml:space="preserve"> expertul verifică legalitatea modificărilor/completărilor efectuate şi dacă prin acestea se dovedeşte că terenul care fac obiectul proiectului aparţin domeniului public.</w:t>
            </w:r>
          </w:p>
        </w:tc>
      </w:tr>
    </w:tbl>
    <w:p w:rsidR="0025127B" w:rsidRPr="0025127B" w:rsidRDefault="0025127B" w:rsidP="00D24022">
      <w:pPr>
        <w:widowControl w:val="0"/>
        <w:tabs>
          <w:tab w:val="left" w:pos="9072"/>
        </w:tabs>
        <w:autoSpaceDE w:val="0"/>
        <w:autoSpaceDN w:val="0"/>
        <w:adjustRightInd w:val="0"/>
        <w:spacing w:before="120" w:after="120" w:line="240" w:lineRule="auto"/>
        <w:rPr>
          <w:bCs/>
          <w:sz w:val="24"/>
          <w:szCs w:val="24"/>
        </w:rPr>
      </w:pPr>
    </w:p>
    <w:p w:rsidR="0025127B" w:rsidRDefault="0025127B" w:rsidP="0025127B">
      <w:pPr>
        <w:spacing w:before="120" w:after="120" w:line="240" w:lineRule="auto"/>
        <w:rPr>
          <w:sz w:val="24"/>
          <w:szCs w:val="24"/>
        </w:rPr>
      </w:pPr>
      <w:r w:rsidRPr="000B32C9">
        <w:rPr>
          <w:sz w:val="24"/>
          <w:szCs w:val="24"/>
        </w:rPr>
        <w:t xml:space="preserve">Dacă verificarea documentelor confirmă dovada proprietatii terenului/administrarii </w:t>
      </w:r>
      <w:r w:rsidRPr="00444841">
        <w:rPr>
          <w:sz w:val="24"/>
          <w:szCs w:val="24"/>
          <w:lang w:val="it-IT"/>
        </w:rPr>
        <w:t>în cazul domeniului public al statului pentru amplasamentul investitiei</w:t>
      </w:r>
      <w:r w:rsidRPr="000B32C9">
        <w:rPr>
          <w:sz w:val="24"/>
          <w:szCs w:val="24"/>
        </w:rPr>
        <w:t xml:space="preserve"> ,  expertul bifează căsuţa din coloana DA din fişa de verificare.  În caz contrar,</w:t>
      </w:r>
      <w:r w:rsidRPr="000B32C9">
        <w:rPr>
          <w:b/>
          <w:sz w:val="24"/>
          <w:szCs w:val="24"/>
        </w:rPr>
        <w:t xml:space="preserve"> </w:t>
      </w:r>
      <w:r w:rsidRPr="000B32C9">
        <w:rPr>
          <w:sz w:val="24"/>
          <w:szCs w:val="24"/>
        </w:rPr>
        <w:t>expertul bifează căsuţa din coloana</w:t>
      </w:r>
      <w:r w:rsidRPr="000B32C9">
        <w:rPr>
          <w:b/>
          <w:sz w:val="24"/>
          <w:szCs w:val="24"/>
        </w:rPr>
        <w:t xml:space="preserve"> NU </w:t>
      </w:r>
      <w:r w:rsidRPr="000B32C9">
        <w:rPr>
          <w:sz w:val="24"/>
          <w:szCs w:val="24"/>
        </w:rPr>
        <w:t xml:space="preserve">şi motivează poziţia lui în rubrica „Observaţii” din fişa de evaluare generală a proiectului, proiectul fiind neeligibil.  </w:t>
      </w:r>
    </w:p>
    <w:p w:rsidR="00313CD8" w:rsidRDefault="00313CD8" w:rsidP="0025127B">
      <w:pPr>
        <w:spacing w:before="120" w:after="120" w:line="240" w:lineRule="auto"/>
        <w:rPr>
          <w:sz w:val="24"/>
          <w:szCs w:val="24"/>
        </w:rPr>
      </w:pPr>
      <w:r>
        <w:rPr>
          <w:sz w:val="24"/>
          <w:szCs w:val="24"/>
        </w:rPr>
        <w:t xml:space="preserve">In cazul proiectelor care vizeaza achizitii simple, se va bifa </w:t>
      </w:r>
      <w:r w:rsidRPr="002D2CD1">
        <w:rPr>
          <w:i/>
          <w:sz w:val="24"/>
        </w:rPr>
        <w:t>„NU ESTE CAZUL</w:t>
      </w:r>
      <w:r>
        <w:rPr>
          <w:i/>
          <w:sz w:val="24"/>
        </w:rPr>
        <w:t>".</w:t>
      </w:r>
    </w:p>
    <w:p w:rsidR="00313CD8" w:rsidRPr="000B32C9" w:rsidRDefault="00313CD8" w:rsidP="0025127B">
      <w:pPr>
        <w:spacing w:before="120" w:after="120" w:line="240" w:lineRule="auto"/>
        <w:rPr>
          <w:sz w:val="24"/>
          <w:szCs w:val="24"/>
        </w:rPr>
      </w:pPr>
    </w:p>
    <w:p w:rsidR="0025127B" w:rsidRPr="00D24022" w:rsidRDefault="0025127B" w:rsidP="0025127B">
      <w:pPr>
        <w:spacing w:before="120" w:after="120" w:line="240" w:lineRule="auto"/>
        <w:rPr>
          <w:rFonts w:cs="Calibri"/>
          <w:b/>
          <w:i/>
          <w:sz w:val="24"/>
          <w:szCs w:val="24"/>
        </w:rPr>
      </w:pPr>
      <w:r>
        <w:rPr>
          <w:rFonts w:cs="Calibri"/>
          <w:b/>
          <w:sz w:val="24"/>
          <w:szCs w:val="24"/>
        </w:rPr>
        <w:t xml:space="preserve">EG6. </w:t>
      </w:r>
      <w:r w:rsidRPr="00D24022">
        <w:rPr>
          <w:rFonts w:cs="Calibri"/>
          <w:b/>
          <w:sz w:val="24"/>
          <w:szCs w:val="24"/>
        </w:rPr>
        <w:t xml:space="preserve"> Investiția trebuie să respecte Planul Urbanistic General în vigoare </w:t>
      </w:r>
    </w:p>
    <w:p w:rsidR="0025127B" w:rsidRPr="00D24022" w:rsidRDefault="0025127B" w:rsidP="0025127B">
      <w:pPr>
        <w:spacing w:before="120" w:after="120" w:line="240" w:lineRule="auto"/>
        <w:rPr>
          <w:rFonts w:cs="Calibri"/>
          <w:i/>
          <w:sz w:val="24"/>
          <w:szCs w:val="24"/>
        </w:rPr>
      </w:pPr>
      <w:r w:rsidRPr="00D24022">
        <w:rPr>
          <w:rFonts w:cs="Calibri"/>
          <w:i/>
          <w:sz w:val="24"/>
          <w:szCs w:val="24"/>
        </w:rPr>
        <w:t>(doar pentru proiectele care prevăd investiții care necesită prezentarea certificatului de urbanism)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48"/>
        <w:gridCol w:w="4952"/>
      </w:tblGrid>
      <w:tr w:rsidR="0025127B" w:rsidRPr="00994889" w:rsidTr="0028178F">
        <w:tc>
          <w:tcPr>
            <w:tcW w:w="4775" w:type="dxa"/>
            <w:tcBorders>
              <w:top w:val="single" w:sz="4" w:space="0" w:color="auto"/>
              <w:left w:val="single" w:sz="4" w:space="0" w:color="auto"/>
              <w:bottom w:val="single" w:sz="4" w:space="0" w:color="auto"/>
              <w:right w:val="single" w:sz="4" w:space="0" w:color="auto"/>
            </w:tcBorders>
            <w:shd w:val="clear" w:color="auto" w:fill="C0C0C0"/>
            <w:hideMark/>
          </w:tcPr>
          <w:p w:rsidR="0025127B" w:rsidRPr="00994889" w:rsidRDefault="0025127B" w:rsidP="0028178F">
            <w:r w:rsidRPr="00994889">
              <w:t xml:space="preserve">DOCUMENTE PREZENTATE </w:t>
            </w:r>
          </w:p>
        </w:tc>
        <w:tc>
          <w:tcPr>
            <w:tcW w:w="5182" w:type="dxa"/>
            <w:tcBorders>
              <w:top w:val="single" w:sz="4" w:space="0" w:color="auto"/>
              <w:left w:val="single" w:sz="4" w:space="0" w:color="auto"/>
              <w:bottom w:val="single" w:sz="4" w:space="0" w:color="auto"/>
              <w:right w:val="single" w:sz="4" w:space="0" w:color="auto"/>
            </w:tcBorders>
            <w:shd w:val="clear" w:color="auto" w:fill="C0C0C0"/>
            <w:hideMark/>
          </w:tcPr>
          <w:p w:rsidR="0025127B" w:rsidRPr="00994889" w:rsidRDefault="0025127B" w:rsidP="0028178F">
            <w:r w:rsidRPr="00994889">
              <w:t>PUNCTE DE VERIFICAT ÎN CADRUL DOCUMENTELOR PREZENTATE</w:t>
            </w:r>
          </w:p>
        </w:tc>
      </w:tr>
      <w:tr w:rsidR="0025127B" w:rsidRPr="00994889" w:rsidTr="0028178F">
        <w:tc>
          <w:tcPr>
            <w:tcW w:w="4775" w:type="dxa"/>
            <w:tcBorders>
              <w:top w:val="single" w:sz="4" w:space="0" w:color="auto"/>
              <w:left w:val="single" w:sz="4" w:space="0" w:color="auto"/>
              <w:bottom w:val="single" w:sz="4" w:space="0" w:color="auto"/>
              <w:right w:val="single" w:sz="4" w:space="0" w:color="auto"/>
            </w:tcBorders>
            <w:hideMark/>
          </w:tcPr>
          <w:p w:rsidR="0025127B" w:rsidRPr="00994889" w:rsidRDefault="0025127B" w:rsidP="0028178F">
            <w:r w:rsidRPr="00994889">
              <w:t>Certificatul de Urbanism</w:t>
            </w:r>
          </w:p>
        </w:tc>
        <w:tc>
          <w:tcPr>
            <w:tcW w:w="5182" w:type="dxa"/>
            <w:tcBorders>
              <w:top w:val="single" w:sz="4" w:space="0" w:color="auto"/>
              <w:left w:val="single" w:sz="4" w:space="0" w:color="auto"/>
              <w:bottom w:val="single" w:sz="4" w:space="0" w:color="auto"/>
              <w:right w:val="single" w:sz="4" w:space="0" w:color="auto"/>
            </w:tcBorders>
            <w:hideMark/>
          </w:tcPr>
          <w:p w:rsidR="0025127B" w:rsidRPr="00994889" w:rsidRDefault="0025127B" w:rsidP="0028178F">
            <w:r w:rsidRPr="00994889">
              <w:t xml:space="preserve">Expertul verifică în baza informaţiilor din Certificatului de Urbanism, valabil la data depunerii Cererii de finantare, dacă investiţia respectă Planul Urbanistic General </w:t>
            </w:r>
          </w:p>
          <w:p w:rsidR="0025127B" w:rsidRPr="00994889" w:rsidRDefault="0025127B" w:rsidP="0028178F">
            <w:r w:rsidRPr="00994889">
              <w:t>Expertul verifica dacă:</w:t>
            </w:r>
          </w:p>
          <w:p w:rsidR="0025127B" w:rsidRPr="00994889" w:rsidRDefault="0025127B" w:rsidP="0028178F">
            <w:r w:rsidRPr="00994889">
              <w:t>investiția  respectă toate specificațiile din Certificatul de Urbanism eliberat în temeiul reglementărilor Documentației de urbanism faza PUG:</w:t>
            </w:r>
          </w:p>
          <w:p w:rsidR="0025127B" w:rsidRPr="00994889" w:rsidRDefault="0025127B" w:rsidP="0028178F">
            <w:r w:rsidRPr="00994889">
              <w:t>sau</w:t>
            </w:r>
          </w:p>
          <w:p w:rsidR="0025127B" w:rsidRPr="00994889" w:rsidRDefault="0025127B" w:rsidP="0028178F">
            <w:r w:rsidRPr="00994889">
              <w:t xml:space="preserve">în situația în care investiția propusă prin proiect nu se regăsește în PUG, solicitantul va depune Certificatul de Urbanism eliberat în temeiul reglementărilor </w:t>
            </w:r>
            <w:r w:rsidRPr="00994889">
              <w:lastRenderedPageBreak/>
              <w:t xml:space="preserve">Documentației de urbanism faza PUZ. </w:t>
            </w:r>
          </w:p>
        </w:tc>
      </w:tr>
    </w:tbl>
    <w:p w:rsidR="0025127B" w:rsidRPr="00D24022" w:rsidRDefault="0025127B" w:rsidP="0025127B">
      <w:pPr>
        <w:widowControl w:val="0"/>
        <w:tabs>
          <w:tab w:val="left" w:pos="800"/>
        </w:tabs>
        <w:autoSpaceDE w:val="0"/>
        <w:autoSpaceDN w:val="0"/>
        <w:adjustRightInd w:val="0"/>
        <w:spacing w:before="120" w:after="120" w:line="240" w:lineRule="auto"/>
        <w:rPr>
          <w:rFonts w:cs="Calibri"/>
          <w:sz w:val="24"/>
          <w:szCs w:val="24"/>
        </w:rPr>
      </w:pPr>
      <w:r w:rsidRPr="00D24022">
        <w:rPr>
          <w:rFonts w:cs="Calibri"/>
          <w:sz w:val="24"/>
          <w:szCs w:val="24"/>
        </w:rPr>
        <w:lastRenderedPageBreak/>
        <w:t>Dacă verificarea documentelor confirmă faptul ca investiția respecta Planul Urbanistic General, expertul bifează căsuţa din coloana DA din fişa de verificare. În caz contrar, expertul bifează căsuţa din coloana NU şi motivează poziţia lui în rubrica „Observaţii</w:t>
      </w:r>
      <w:r w:rsidR="004F0564">
        <w:rPr>
          <w:rFonts w:cs="Calibri"/>
          <w:sz w:val="24"/>
          <w:szCs w:val="24"/>
        </w:rPr>
        <w:t xml:space="preserve">” din fişa de evaluare </w:t>
      </w:r>
      <w:r w:rsidRPr="00D24022">
        <w:rPr>
          <w:rFonts w:cs="Calibri"/>
          <w:sz w:val="24"/>
          <w:szCs w:val="24"/>
        </w:rPr>
        <w:t>a proiectului, proiectul fiind neeligibil.</w:t>
      </w:r>
    </w:p>
    <w:p w:rsidR="004F0564" w:rsidRPr="00D24022" w:rsidRDefault="004F0564" w:rsidP="004F0564">
      <w:pPr>
        <w:spacing w:before="120" w:after="120" w:line="240" w:lineRule="auto"/>
        <w:rPr>
          <w:rFonts w:cs="Calibri"/>
          <w:i/>
          <w:sz w:val="24"/>
          <w:szCs w:val="24"/>
        </w:rPr>
      </w:pPr>
      <w:r w:rsidRPr="004F0564">
        <w:rPr>
          <w:rFonts w:cs="Calibri"/>
          <w:sz w:val="24"/>
          <w:szCs w:val="24"/>
        </w:rPr>
        <w:t xml:space="preserve">Pentru proiectele care NU prevăd investiții care necesită prezentarea C.U se va bifa </w:t>
      </w:r>
      <w:r>
        <w:rPr>
          <w:rFonts w:cs="Calibri"/>
          <w:i/>
          <w:sz w:val="24"/>
          <w:szCs w:val="24"/>
        </w:rPr>
        <w:t>"Nu este cazul".</w:t>
      </w:r>
    </w:p>
    <w:p w:rsidR="0025127B" w:rsidRDefault="0025127B" w:rsidP="00D24022">
      <w:pPr>
        <w:widowControl w:val="0"/>
        <w:tabs>
          <w:tab w:val="left" w:pos="9072"/>
        </w:tabs>
        <w:autoSpaceDE w:val="0"/>
        <w:autoSpaceDN w:val="0"/>
        <w:adjustRightInd w:val="0"/>
        <w:spacing w:before="120" w:after="120" w:line="240" w:lineRule="auto"/>
        <w:rPr>
          <w:bCs/>
          <w:sz w:val="24"/>
          <w:szCs w:val="24"/>
        </w:rPr>
      </w:pPr>
    </w:p>
    <w:p w:rsidR="00641B9C" w:rsidRDefault="00641B9C" w:rsidP="00D24022">
      <w:pPr>
        <w:widowControl w:val="0"/>
        <w:tabs>
          <w:tab w:val="left" w:pos="9072"/>
        </w:tabs>
        <w:autoSpaceDE w:val="0"/>
        <w:autoSpaceDN w:val="0"/>
        <w:adjustRightInd w:val="0"/>
        <w:spacing w:before="120" w:after="120" w:line="240" w:lineRule="auto"/>
        <w:rPr>
          <w:b/>
        </w:rPr>
      </w:pPr>
    </w:p>
    <w:p w:rsidR="004F0564" w:rsidRDefault="004F0564" w:rsidP="00641B9C">
      <w:pPr>
        <w:rPr>
          <w:b/>
          <w:lang w:val="it-IT"/>
        </w:rPr>
      </w:pPr>
    </w:p>
    <w:p w:rsidR="00641B9C" w:rsidRDefault="0025127B" w:rsidP="004F0564">
      <w:pPr>
        <w:jc w:val="left"/>
        <w:rPr>
          <w:b/>
          <w:sz w:val="24"/>
          <w:szCs w:val="24"/>
          <w:lang w:val="it-IT"/>
        </w:rPr>
      </w:pPr>
      <w:r w:rsidRPr="004F0564">
        <w:rPr>
          <w:b/>
          <w:sz w:val="24"/>
          <w:szCs w:val="24"/>
          <w:lang w:val="it-IT"/>
        </w:rPr>
        <w:t>EG7</w:t>
      </w:r>
      <w:r w:rsidR="00641B9C" w:rsidRPr="004F0564">
        <w:rPr>
          <w:b/>
          <w:sz w:val="24"/>
          <w:szCs w:val="24"/>
          <w:lang w:val="it-IT"/>
        </w:rPr>
        <w:t>. Investiția trebuie să fie în corelare cu orice strategie de dezvoltare națională/ regională/ județeană/ locală aprobată, corespunzătoare domeniului de investiții</w:t>
      </w:r>
    </w:p>
    <w:p w:rsidR="004F0564" w:rsidRPr="004F0564" w:rsidRDefault="004F0564" w:rsidP="004F0564">
      <w:pPr>
        <w:jc w:val="left"/>
        <w:rPr>
          <w:b/>
          <w:sz w:val="24"/>
          <w:szCs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4"/>
        <w:gridCol w:w="4896"/>
      </w:tblGrid>
      <w:tr w:rsidR="00641B9C"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641B9C" w:rsidRPr="00D24022" w:rsidRDefault="00641B9C" w:rsidP="00957F91">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641B9C" w:rsidRPr="00D24022" w:rsidRDefault="00641B9C" w:rsidP="00957F91">
            <w:pPr>
              <w:spacing w:before="120" w:after="120" w:line="240" w:lineRule="auto"/>
              <w:rPr>
                <w:rFonts w:cs="Calibri"/>
                <w:b/>
                <w:sz w:val="24"/>
                <w:szCs w:val="24"/>
              </w:rPr>
            </w:pPr>
            <w:r w:rsidRPr="00D24022">
              <w:rPr>
                <w:rFonts w:cs="Calibri"/>
                <w:b/>
                <w:sz w:val="24"/>
                <w:szCs w:val="24"/>
              </w:rPr>
              <w:t>PUNCTE DE VERIFICAT ÎN CADRUL</w:t>
            </w:r>
          </w:p>
          <w:p w:rsidR="00641B9C" w:rsidRPr="00D24022" w:rsidRDefault="00641B9C" w:rsidP="00957F91">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641B9C"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tcPr>
          <w:p w:rsidR="00641B9C" w:rsidRPr="000B32C9" w:rsidRDefault="00641B9C" w:rsidP="00957F91">
            <w:pPr>
              <w:widowControl w:val="0"/>
              <w:tabs>
                <w:tab w:val="left" w:pos="800"/>
              </w:tabs>
              <w:autoSpaceDE w:val="0"/>
              <w:autoSpaceDN w:val="0"/>
              <w:adjustRightInd w:val="0"/>
              <w:spacing w:line="240" w:lineRule="auto"/>
              <w:ind w:right="73"/>
              <w:rPr>
                <w:rFonts w:eastAsia="Times New Roman" w:cs="Calibri"/>
                <w:sz w:val="24"/>
                <w:szCs w:val="24"/>
                <w:lang w:eastAsia="fr-FR"/>
              </w:rPr>
            </w:pPr>
            <w:r w:rsidRPr="000B32C9">
              <w:rPr>
                <w:rFonts w:eastAsia="Times New Roman" w:cs="Calibri"/>
                <w:sz w:val="24"/>
                <w:szCs w:val="24"/>
                <w:lang w:eastAsia="fr-FR"/>
              </w:rPr>
              <w:t xml:space="preserve">- Extrasul din strategie, </w:t>
            </w:r>
          </w:p>
          <w:p w:rsidR="00641B9C" w:rsidRPr="000B32C9" w:rsidRDefault="00641B9C" w:rsidP="00957F91">
            <w:pPr>
              <w:widowControl w:val="0"/>
              <w:tabs>
                <w:tab w:val="left" w:pos="800"/>
              </w:tabs>
              <w:autoSpaceDE w:val="0"/>
              <w:autoSpaceDN w:val="0"/>
              <w:adjustRightInd w:val="0"/>
              <w:spacing w:line="240" w:lineRule="auto"/>
              <w:ind w:right="73"/>
              <w:rPr>
                <w:rFonts w:eastAsia="Times New Roman" w:cs="Calibri"/>
                <w:sz w:val="24"/>
                <w:szCs w:val="24"/>
                <w:lang w:eastAsia="fr-FR"/>
              </w:rPr>
            </w:pPr>
            <w:r w:rsidRPr="000B32C9">
              <w:rPr>
                <w:rFonts w:eastAsia="Times New Roman" w:cs="Calibri"/>
                <w:sz w:val="24"/>
                <w:szCs w:val="24"/>
                <w:lang w:eastAsia="fr-FR"/>
              </w:rPr>
              <w:t>- Copia hotărârii de aprobare a strategiei</w:t>
            </w:r>
          </w:p>
        </w:tc>
        <w:tc>
          <w:tcPr>
            <w:tcW w:w="2577" w:type="pct"/>
            <w:tcBorders>
              <w:top w:val="single" w:sz="4" w:space="0" w:color="auto"/>
              <w:left w:val="single" w:sz="4" w:space="0" w:color="auto"/>
              <w:bottom w:val="single" w:sz="4" w:space="0" w:color="auto"/>
              <w:right w:val="single" w:sz="4" w:space="0" w:color="auto"/>
            </w:tcBorders>
          </w:tcPr>
          <w:p w:rsidR="00641B9C" w:rsidRPr="000B32C9" w:rsidRDefault="00641B9C" w:rsidP="00957F91">
            <w:pPr>
              <w:widowControl w:val="0"/>
              <w:pBdr>
                <w:left w:val="single" w:sz="8" w:space="0" w:color="auto"/>
              </w:pBdr>
              <w:tabs>
                <w:tab w:val="left" w:pos="0"/>
                <w:tab w:val="left" w:pos="800"/>
              </w:tabs>
              <w:autoSpaceDE w:val="0"/>
              <w:autoSpaceDN w:val="0"/>
              <w:adjustRightInd w:val="0"/>
              <w:spacing w:before="100" w:beforeAutospacing="1" w:after="100" w:afterAutospacing="1" w:line="240" w:lineRule="auto"/>
              <w:ind w:left="90" w:right="445" w:hanging="90"/>
              <w:contextualSpacing/>
              <w:rPr>
                <w:rFonts w:cs="Calibri"/>
                <w:sz w:val="24"/>
                <w:szCs w:val="24"/>
              </w:rPr>
            </w:pPr>
            <w:r w:rsidRPr="000B32C9">
              <w:rPr>
                <w:rFonts w:cs="Calibri"/>
                <w:sz w:val="24"/>
                <w:szCs w:val="24"/>
                <w:lang w:eastAsia="fr-FR"/>
              </w:rPr>
              <w:t xml:space="preserve">Expertul verifică daca din documentele prezentate </w:t>
            </w:r>
            <w:r w:rsidRPr="000B32C9">
              <w:rPr>
                <w:rFonts w:cs="Calibri"/>
                <w:sz w:val="24"/>
                <w:szCs w:val="24"/>
              </w:rPr>
              <w:t>rezulta că investiția este în corelare cu orice strategie de dezvoltare națională /regional /județeană/ locală, corespunzătoare domeniului de investiții precum si aprobarea acesteia.</w:t>
            </w:r>
          </w:p>
        </w:tc>
      </w:tr>
    </w:tbl>
    <w:p w:rsidR="00641B9C" w:rsidRPr="00641B9C" w:rsidRDefault="00641B9C" w:rsidP="00D24022">
      <w:pPr>
        <w:widowControl w:val="0"/>
        <w:tabs>
          <w:tab w:val="left" w:pos="9072"/>
        </w:tabs>
        <w:autoSpaceDE w:val="0"/>
        <w:autoSpaceDN w:val="0"/>
        <w:adjustRightInd w:val="0"/>
        <w:spacing w:before="120" w:after="120" w:line="240" w:lineRule="auto"/>
        <w:rPr>
          <w:b/>
        </w:rPr>
      </w:pPr>
    </w:p>
    <w:p w:rsidR="00641B9C" w:rsidRPr="000B32C9" w:rsidRDefault="00641B9C" w:rsidP="00641B9C">
      <w:pPr>
        <w:widowControl w:val="0"/>
        <w:tabs>
          <w:tab w:val="left" w:pos="-5040"/>
        </w:tabs>
        <w:autoSpaceDE w:val="0"/>
        <w:autoSpaceDN w:val="0"/>
        <w:adjustRightInd w:val="0"/>
        <w:spacing w:line="240" w:lineRule="auto"/>
        <w:ind w:right="71"/>
        <w:contextualSpacing/>
        <w:rPr>
          <w:rFonts w:eastAsia="Times New Roman" w:cs="Calibri"/>
          <w:bCs/>
          <w:sz w:val="24"/>
          <w:szCs w:val="24"/>
        </w:rPr>
      </w:pPr>
      <w:r w:rsidRPr="000B32C9">
        <w:rPr>
          <w:rFonts w:eastAsia="Times New Roman" w:cs="Calibri"/>
          <w:bCs/>
          <w:sz w:val="24"/>
          <w:szCs w:val="24"/>
        </w:rPr>
        <w:t>Dacă în urma verificării documentelor reiese faptul că investiția se încadrează într-o strategie de dezvoltare nationala, judeţeană, locala, expertul bifează căsuţa DA.</w:t>
      </w:r>
    </w:p>
    <w:p w:rsidR="00641B9C" w:rsidRPr="000B32C9" w:rsidRDefault="00641B9C" w:rsidP="00641B9C">
      <w:pPr>
        <w:spacing w:before="120" w:after="120" w:line="240" w:lineRule="auto"/>
        <w:rPr>
          <w:rFonts w:eastAsia="Times New Roman" w:cs="Calibri"/>
          <w:bCs/>
          <w:sz w:val="24"/>
          <w:szCs w:val="24"/>
        </w:rPr>
      </w:pPr>
      <w:r w:rsidRPr="000B32C9">
        <w:rPr>
          <w:rFonts w:eastAsia="Times New Roman" w:cs="Calibri"/>
          <w:bCs/>
          <w:sz w:val="24"/>
          <w:szCs w:val="24"/>
        </w:rPr>
        <w:t xml:space="preserve">Dacă în urma verificării documentelor reiese faptul că investiția nu </w:t>
      </w:r>
      <w:r w:rsidRPr="000B32C9">
        <w:rPr>
          <w:rFonts w:eastAsia="Times New Roman" w:cs="Calibri"/>
          <w:color w:val="000000"/>
          <w:sz w:val="24"/>
          <w:szCs w:val="24"/>
        </w:rPr>
        <w:t>se încadrează într-o</w:t>
      </w:r>
      <w:r w:rsidRPr="000B32C9">
        <w:rPr>
          <w:sz w:val="24"/>
          <w:szCs w:val="24"/>
        </w:rPr>
        <w:t xml:space="preserve"> </w:t>
      </w:r>
      <w:r w:rsidRPr="000B32C9">
        <w:rPr>
          <w:rFonts w:eastAsia="Times New Roman" w:cs="Calibri"/>
          <w:color w:val="000000"/>
          <w:sz w:val="24"/>
          <w:szCs w:val="24"/>
        </w:rPr>
        <w:t>strategie de dezvoltare locală sau judeţeană, națională</w:t>
      </w:r>
      <w:r w:rsidRPr="000B32C9">
        <w:rPr>
          <w:rFonts w:eastAsia="Times New Roman" w:cs="Calibri"/>
          <w:bCs/>
          <w:sz w:val="24"/>
          <w:szCs w:val="24"/>
        </w:rPr>
        <w:t>, expertul bifează căsuţa NU, motivează poziţia lui în liniile prevăzute în acest scop la rubrica Observaţii iar Cererea de Finanţare va fi declarată neeligibilă</w:t>
      </w:r>
      <w:r>
        <w:rPr>
          <w:rFonts w:eastAsia="Times New Roman" w:cs="Calibri"/>
          <w:bCs/>
          <w:sz w:val="24"/>
          <w:szCs w:val="24"/>
        </w:rPr>
        <w:t>.</w:t>
      </w:r>
    </w:p>
    <w:p w:rsidR="00E41FF3" w:rsidRDefault="00E41FF3" w:rsidP="00D24022">
      <w:pPr>
        <w:widowControl w:val="0"/>
        <w:tabs>
          <w:tab w:val="left" w:pos="9072"/>
        </w:tabs>
        <w:autoSpaceDE w:val="0"/>
        <w:autoSpaceDN w:val="0"/>
        <w:adjustRightInd w:val="0"/>
        <w:spacing w:before="120" w:after="120" w:line="240" w:lineRule="auto"/>
        <w:rPr>
          <w:rFonts w:eastAsia="Times New Roman" w:cs="Calibri"/>
          <w:bCs/>
        </w:rPr>
      </w:pPr>
    </w:p>
    <w:p w:rsidR="004F0564" w:rsidRPr="00B84C05" w:rsidRDefault="0025127B" w:rsidP="0025127B">
      <w:pPr>
        <w:rPr>
          <w:b/>
          <w:sz w:val="24"/>
          <w:szCs w:val="24"/>
        </w:rPr>
      </w:pPr>
      <w:r w:rsidRPr="004F0564">
        <w:rPr>
          <w:rFonts w:cs="Calibri"/>
          <w:b/>
          <w:iCs/>
          <w:color w:val="000000"/>
          <w:sz w:val="24"/>
          <w:szCs w:val="24"/>
          <w:shd w:val="clear" w:color="auto" w:fill="FFFFFF"/>
          <w:lang w:val="it-IT"/>
        </w:rPr>
        <w:t xml:space="preserve">EG8. </w:t>
      </w:r>
      <w:r w:rsidRPr="004F0564">
        <w:rPr>
          <w:b/>
          <w:sz w:val="24"/>
          <w:szCs w:val="24"/>
          <w:lang w:val="it-IT"/>
        </w:rPr>
        <w:t>Investiția să se realizeze în teritoriul LEADER</w:t>
      </w:r>
      <w:r w:rsidRPr="004F0564">
        <w:rPr>
          <w:b/>
          <w:sz w:val="24"/>
          <w:szCs w:val="24"/>
        </w:rPr>
        <w:t xml:space="preserve"> GAL Siretul Verde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9"/>
        <w:gridCol w:w="4891"/>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4F0564" w:rsidTr="0028178F">
        <w:tblPrEx>
          <w:tblLook w:val="0000"/>
        </w:tblPrEx>
        <w:tc>
          <w:tcPr>
            <w:tcW w:w="2426" w:type="pct"/>
          </w:tcPr>
          <w:p w:rsidR="0025127B" w:rsidRPr="004F0564" w:rsidRDefault="0025127B" w:rsidP="0028178F">
            <w:pPr>
              <w:rPr>
                <w:sz w:val="24"/>
                <w:szCs w:val="24"/>
              </w:rPr>
            </w:pPr>
            <w:r w:rsidRPr="004F0564">
              <w:rPr>
                <w:sz w:val="24"/>
                <w:szCs w:val="24"/>
              </w:rPr>
              <w:t>CF/ Studiu de Fezabilitate/Documentațiile de Avizare pentru Lucrări de Intervenții/ Memoriul Justificativ;</w:t>
            </w:r>
          </w:p>
          <w:p w:rsidR="0025127B" w:rsidRPr="004F0564" w:rsidRDefault="0025127B" w:rsidP="0028178F">
            <w:pPr>
              <w:tabs>
                <w:tab w:val="left" w:pos="0"/>
              </w:tabs>
              <w:rPr>
                <w:rFonts w:cs="Calibri"/>
                <w:i/>
                <w:noProof/>
                <w:sz w:val="24"/>
                <w:szCs w:val="24"/>
              </w:rPr>
            </w:pPr>
            <w:r w:rsidRPr="004F0564">
              <w:rPr>
                <w:rFonts w:cs="Calibri"/>
                <w:i/>
                <w:noProof/>
                <w:sz w:val="24"/>
                <w:szCs w:val="24"/>
              </w:rPr>
              <w:lastRenderedPageBreak/>
              <w:t>și/sau</w:t>
            </w:r>
          </w:p>
          <w:p w:rsidR="0025127B" w:rsidRPr="004F0564" w:rsidRDefault="0025127B" w:rsidP="0028178F">
            <w:pPr>
              <w:tabs>
                <w:tab w:val="left" w:pos="0"/>
              </w:tabs>
              <w:rPr>
                <w:rFonts w:cs="Calibri"/>
                <w:i/>
                <w:noProof/>
                <w:sz w:val="24"/>
                <w:szCs w:val="24"/>
              </w:rPr>
            </w:pPr>
            <w:r w:rsidRPr="004F0564">
              <w:rPr>
                <w:rFonts w:cs="Calibri"/>
                <w:i/>
                <w:noProof/>
                <w:sz w:val="24"/>
                <w:szCs w:val="24"/>
              </w:rPr>
              <w:t>Inventarul bunurilor ce aparţin domeniului public al comunei, întocmit conform legislaţiei în vigoare privind proprietatea publică şi regimul juridic al acesteia, atestat prin Hotărâre a Guvernului şi publicat în Monitorul Oficial al României (copie după Monitorul Oficial).</w:t>
            </w:r>
          </w:p>
          <w:p w:rsidR="0025127B" w:rsidRPr="004F0564" w:rsidRDefault="0025127B" w:rsidP="0028178F">
            <w:pPr>
              <w:tabs>
                <w:tab w:val="left" w:pos="0"/>
              </w:tabs>
              <w:rPr>
                <w:rFonts w:cs="Calibri"/>
                <w:i/>
                <w:noProof/>
                <w:sz w:val="24"/>
                <w:szCs w:val="24"/>
              </w:rPr>
            </w:pPr>
            <w:r w:rsidRPr="004F0564">
              <w:rPr>
                <w:rFonts w:cs="Calibri"/>
                <w:i/>
                <w:noProof/>
                <w:sz w:val="24"/>
                <w:szCs w:val="24"/>
              </w:rPr>
              <w:t xml:space="preserve"> și/sau</w:t>
            </w:r>
          </w:p>
          <w:p w:rsidR="0025127B" w:rsidRPr="004F0564" w:rsidRDefault="0025127B" w:rsidP="0028178F">
            <w:pPr>
              <w:tabs>
                <w:tab w:val="left" w:pos="0"/>
              </w:tabs>
              <w:rPr>
                <w:rFonts w:cs="Calibri"/>
                <w:i/>
                <w:noProof/>
                <w:sz w:val="24"/>
                <w:szCs w:val="24"/>
              </w:rPr>
            </w:pPr>
            <w:r w:rsidRPr="004F0564">
              <w:rPr>
                <w:rFonts w:cs="Calibri"/>
                <w:i/>
                <w:noProof/>
                <w:sz w:val="24"/>
                <w:szCs w:val="24"/>
              </w:rPr>
              <w:t>Hotărârea Consiliului Local privind aprobarea modificărilor şi/sau completărilor la inventar în sensul includerii în domeniul public sau detalierii poziției globale existente sau clasificării în drumuri publice a unor drumuri neclasificate sau schimbării categoriei de drum public (din categoria funcțională a drumurilor de interes județean în categoria funcțională a drumurilor de interes local), cu respectarea prevederilor art. 115 alin (7) din Legea nr. 215/ 2001, republicată, cu modificările şi completările ulterioare, a administraţiei publice locale,  în privinţa supunerii acesteia controlului de legalitate al prefectului, în condiţiile legii (este suficientă prezentarea adresei de înaintare către Instituţia Prefectului, pentru controlul de legalitate, în condițiile legii).</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sau</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avizul administratorului terenului aparţinând domeniului public, altul decât cel administrat de Comună (dacă este cazul)</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sau</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 xml:space="preserve">Documente doveditoare ale dreptului de proprietate/contract de concesiune/delegare a administrării bunului imobil, valabil pentru </w:t>
            </w:r>
            <w:r w:rsidRPr="004F0564">
              <w:rPr>
                <w:rFonts w:cs="Calibri"/>
                <w:i/>
                <w:noProof/>
                <w:sz w:val="24"/>
                <w:szCs w:val="24"/>
                <w:lang w:val="it-IT"/>
              </w:rPr>
              <w:lastRenderedPageBreak/>
              <w:t>o perioadă de cel puțin 10 ani de la data depunerii Cerere de Finanțare în cazul ONG.</w:t>
            </w:r>
          </w:p>
          <w:p w:rsidR="0025127B" w:rsidRPr="004F0564" w:rsidRDefault="0025127B" w:rsidP="0028178F">
            <w:pPr>
              <w:rPr>
                <w:sz w:val="24"/>
                <w:szCs w:val="24"/>
                <w:lang w:val="it-IT"/>
              </w:rPr>
            </w:pPr>
          </w:p>
        </w:tc>
        <w:tc>
          <w:tcPr>
            <w:tcW w:w="2574" w:type="pct"/>
          </w:tcPr>
          <w:p w:rsidR="0025127B" w:rsidRPr="004F0564" w:rsidRDefault="0025127B" w:rsidP="0028178F">
            <w:pPr>
              <w:widowControl w:val="0"/>
              <w:autoSpaceDE w:val="0"/>
              <w:autoSpaceDN w:val="0"/>
              <w:adjustRightInd w:val="0"/>
              <w:spacing w:line="291" w:lineRule="exact"/>
              <w:ind w:left="64" w:right="30"/>
              <w:rPr>
                <w:rFonts w:cs="Calibri"/>
                <w:sz w:val="24"/>
                <w:szCs w:val="24"/>
              </w:rPr>
            </w:pPr>
            <w:r w:rsidRPr="004F0564">
              <w:rPr>
                <w:rFonts w:cs="Calibri"/>
                <w:position w:val="1"/>
                <w:sz w:val="24"/>
                <w:szCs w:val="24"/>
              </w:rPr>
              <w:lastRenderedPageBreak/>
              <w:t>Ex</w:t>
            </w:r>
            <w:r w:rsidRPr="004F0564">
              <w:rPr>
                <w:rFonts w:cs="Calibri"/>
                <w:spacing w:val="1"/>
                <w:position w:val="1"/>
                <w:sz w:val="24"/>
                <w:szCs w:val="24"/>
              </w:rPr>
              <w:t>p</w:t>
            </w:r>
            <w:r w:rsidRPr="004F0564">
              <w:rPr>
                <w:rFonts w:cs="Calibri"/>
                <w:position w:val="1"/>
                <w:sz w:val="24"/>
                <w:szCs w:val="24"/>
              </w:rPr>
              <w:t xml:space="preserve">ertul  </w:t>
            </w:r>
            <w:r w:rsidRPr="004F0564">
              <w:rPr>
                <w:rFonts w:cs="Calibri"/>
                <w:spacing w:val="21"/>
                <w:position w:val="1"/>
                <w:sz w:val="24"/>
                <w:szCs w:val="24"/>
              </w:rPr>
              <w:t xml:space="preserve"> </w:t>
            </w:r>
            <w:r w:rsidRPr="004F0564">
              <w:rPr>
                <w:rFonts w:cs="Calibri"/>
                <w:position w:val="1"/>
                <w:sz w:val="24"/>
                <w:szCs w:val="24"/>
              </w:rPr>
              <w:t>ver</w:t>
            </w:r>
            <w:r w:rsidRPr="004F0564">
              <w:rPr>
                <w:rFonts w:cs="Calibri"/>
                <w:spacing w:val="-2"/>
                <w:position w:val="1"/>
                <w:sz w:val="24"/>
                <w:szCs w:val="24"/>
              </w:rPr>
              <w:t>i</w:t>
            </w:r>
            <w:r w:rsidRPr="004F0564">
              <w:rPr>
                <w:rFonts w:cs="Calibri"/>
                <w:spacing w:val="1"/>
                <w:position w:val="1"/>
                <w:sz w:val="24"/>
                <w:szCs w:val="24"/>
              </w:rPr>
              <w:t>f</w:t>
            </w:r>
            <w:r w:rsidRPr="004F0564">
              <w:rPr>
                <w:rFonts w:cs="Calibri"/>
                <w:position w:val="1"/>
                <w:sz w:val="24"/>
                <w:szCs w:val="24"/>
              </w:rPr>
              <w:t>i</w:t>
            </w:r>
            <w:r w:rsidRPr="004F0564">
              <w:rPr>
                <w:rFonts w:cs="Calibri"/>
                <w:spacing w:val="-1"/>
                <w:position w:val="1"/>
                <w:sz w:val="24"/>
                <w:szCs w:val="24"/>
              </w:rPr>
              <w:t>c</w:t>
            </w:r>
            <w:r w:rsidRPr="004F0564">
              <w:rPr>
                <w:rFonts w:cs="Calibri"/>
                <w:position w:val="1"/>
                <w:sz w:val="24"/>
                <w:szCs w:val="24"/>
              </w:rPr>
              <w:t xml:space="preserve">ă  </w:t>
            </w:r>
            <w:r w:rsidRPr="004F0564">
              <w:rPr>
                <w:rFonts w:cs="Calibri"/>
                <w:spacing w:val="20"/>
                <w:position w:val="1"/>
                <w:sz w:val="24"/>
                <w:szCs w:val="24"/>
              </w:rPr>
              <w:t xml:space="preserve"> </w:t>
            </w:r>
            <w:r w:rsidRPr="004F0564">
              <w:rPr>
                <w:rFonts w:cs="Calibri"/>
                <w:spacing w:val="1"/>
                <w:position w:val="1"/>
                <w:sz w:val="24"/>
                <w:szCs w:val="24"/>
              </w:rPr>
              <w:t>d</w:t>
            </w:r>
            <w:r w:rsidRPr="004F0564">
              <w:rPr>
                <w:rFonts w:cs="Calibri"/>
                <w:position w:val="1"/>
                <w:sz w:val="24"/>
                <w:szCs w:val="24"/>
              </w:rPr>
              <w:t xml:space="preserve">acă  </w:t>
            </w:r>
            <w:r w:rsidRPr="004F0564">
              <w:rPr>
                <w:rFonts w:cs="Calibri"/>
                <w:spacing w:val="18"/>
                <w:position w:val="1"/>
                <w:sz w:val="24"/>
                <w:szCs w:val="24"/>
              </w:rPr>
              <w:t xml:space="preserve"> </w:t>
            </w:r>
            <w:r w:rsidRPr="004F0564">
              <w:rPr>
                <w:rFonts w:cs="Calibri"/>
                <w:position w:val="1"/>
                <w:sz w:val="24"/>
                <w:szCs w:val="24"/>
              </w:rPr>
              <w:t>UA</w:t>
            </w:r>
            <w:r w:rsidRPr="004F0564">
              <w:rPr>
                <w:rFonts w:cs="Calibri"/>
                <w:spacing w:val="1"/>
                <w:position w:val="1"/>
                <w:sz w:val="24"/>
                <w:szCs w:val="24"/>
              </w:rPr>
              <w:t>T-u</w:t>
            </w:r>
            <w:r w:rsidRPr="004F0564">
              <w:rPr>
                <w:rFonts w:cs="Calibri"/>
                <w:spacing w:val="-2"/>
                <w:position w:val="1"/>
                <w:sz w:val="24"/>
                <w:szCs w:val="24"/>
              </w:rPr>
              <w:t>r</w:t>
            </w:r>
            <w:r w:rsidRPr="004F0564">
              <w:rPr>
                <w:rFonts w:cs="Calibri"/>
                <w:position w:val="1"/>
                <w:sz w:val="24"/>
                <w:szCs w:val="24"/>
              </w:rPr>
              <w:t xml:space="preserve">ile  </w:t>
            </w:r>
            <w:r w:rsidRPr="004F0564">
              <w:rPr>
                <w:rFonts w:cs="Calibri"/>
                <w:spacing w:val="20"/>
                <w:position w:val="1"/>
                <w:sz w:val="24"/>
                <w:szCs w:val="24"/>
              </w:rPr>
              <w:t xml:space="preserve"> </w:t>
            </w:r>
            <w:r w:rsidRPr="004F0564">
              <w:rPr>
                <w:rFonts w:cs="Calibri"/>
                <w:spacing w:val="-2"/>
                <w:position w:val="1"/>
                <w:sz w:val="24"/>
                <w:szCs w:val="24"/>
              </w:rPr>
              <w:t>î</w:t>
            </w:r>
            <w:r w:rsidRPr="004F0564">
              <w:rPr>
                <w:rFonts w:cs="Calibri"/>
                <w:position w:val="1"/>
                <w:sz w:val="24"/>
                <w:szCs w:val="24"/>
              </w:rPr>
              <w:t xml:space="preserve">n  </w:t>
            </w:r>
            <w:r w:rsidRPr="004F0564">
              <w:rPr>
                <w:rFonts w:cs="Calibri"/>
                <w:spacing w:val="20"/>
                <w:position w:val="1"/>
                <w:sz w:val="24"/>
                <w:szCs w:val="24"/>
              </w:rPr>
              <w:t xml:space="preserve"> </w:t>
            </w:r>
            <w:r w:rsidRPr="004F0564">
              <w:rPr>
                <w:rFonts w:cs="Calibri"/>
                <w:spacing w:val="-1"/>
                <w:position w:val="1"/>
                <w:sz w:val="24"/>
                <w:szCs w:val="24"/>
              </w:rPr>
              <w:t>c</w:t>
            </w:r>
            <w:r w:rsidRPr="004F0564">
              <w:rPr>
                <w:rFonts w:cs="Calibri"/>
                <w:position w:val="1"/>
                <w:sz w:val="24"/>
                <w:szCs w:val="24"/>
              </w:rPr>
              <w:t xml:space="preserve">are  </w:t>
            </w:r>
            <w:r w:rsidRPr="004F0564">
              <w:rPr>
                <w:rFonts w:cs="Calibri"/>
                <w:spacing w:val="20"/>
                <w:position w:val="1"/>
                <w:sz w:val="24"/>
                <w:szCs w:val="24"/>
              </w:rPr>
              <w:t xml:space="preserve"> </w:t>
            </w:r>
            <w:r w:rsidRPr="004F0564">
              <w:rPr>
                <w:rFonts w:cs="Calibri"/>
                <w:spacing w:val="-3"/>
                <w:position w:val="1"/>
                <w:sz w:val="24"/>
                <w:szCs w:val="24"/>
              </w:rPr>
              <w:t>s</w:t>
            </w:r>
            <w:r w:rsidRPr="004F0564">
              <w:rPr>
                <w:rFonts w:cs="Calibri"/>
                <w:position w:val="1"/>
                <w:sz w:val="24"/>
                <w:szCs w:val="24"/>
              </w:rPr>
              <w:t>e</w:t>
            </w:r>
            <w:r w:rsidRPr="004F0564">
              <w:rPr>
                <w:rFonts w:cs="Calibri"/>
                <w:sz w:val="24"/>
                <w:szCs w:val="24"/>
              </w:rPr>
              <w:t xml:space="preserve"> va realiza investitia </w:t>
            </w:r>
            <w:r w:rsidRPr="004F0564">
              <w:rPr>
                <w:rFonts w:cs="Calibri"/>
                <w:spacing w:val="1"/>
                <w:sz w:val="24"/>
                <w:szCs w:val="24"/>
              </w:rPr>
              <w:t>f</w:t>
            </w:r>
            <w:r w:rsidRPr="004F0564">
              <w:rPr>
                <w:rFonts w:cs="Calibri"/>
                <w:sz w:val="24"/>
                <w:szCs w:val="24"/>
              </w:rPr>
              <w:t xml:space="preserve">ac </w:t>
            </w:r>
            <w:r w:rsidRPr="004F0564">
              <w:rPr>
                <w:rFonts w:cs="Calibri"/>
                <w:spacing w:val="1"/>
                <w:sz w:val="24"/>
                <w:szCs w:val="24"/>
              </w:rPr>
              <w:t>p</w:t>
            </w:r>
            <w:r w:rsidRPr="004F0564">
              <w:rPr>
                <w:rFonts w:cs="Calibri"/>
                <w:sz w:val="24"/>
                <w:szCs w:val="24"/>
              </w:rPr>
              <w:t>a</w:t>
            </w:r>
            <w:r w:rsidRPr="004F0564">
              <w:rPr>
                <w:rFonts w:cs="Calibri"/>
                <w:spacing w:val="-2"/>
                <w:sz w:val="24"/>
                <w:szCs w:val="24"/>
              </w:rPr>
              <w:t>r</w:t>
            </w:r>
            <w:r w:rsidRPr="004F0564">
              <w:rPr>
                <w:rFonts w:cs="Calibri"/>
                <w:spacing w:val="1"/>
                <w:sz w:val="24"/>
                <w:szCs w:val="24"/>
              </w:rPr>
              <w:t>t</w:t>
            </w:r>
            <w:r w:rsidRPr="004F0564">
              <w:rPr>
                <w:rFonts w:cs="Calibri"/>
                <w:sz w:val="24"/>
                <w:szCs w:val="24"/>
              </w:rPr>
              <w:t>e</w:t>
            </w:r>
            <w:r w:rsidRPr="004F0564">
              <w:rPr>
                <w:rFonts w:cs="Calibri"/>
                <w:spacing w:val="1"/>
                <w:sz w:val="24"/>
                <w:szCs w:val="24"/>
              </w:rPr>
              <w:t xml:space="preserve"> d</w:t>
            </w:r>
            <w:r w:rsidRPr="004F0564">
              <w:rPr>
                <w:rFonts w:cs="Calibri"/>
                <w:spacing w:val="-2"/>
                <w:sz w:val="24"/>
                <w:szCs w:val="24"/>
              </w:rPr>
              <w:t>i</w:t>
            </w:r>
            <w:r w:rsidRPr="004F0564">
              <w:rPr>
                <w:rFonts w:cs="Calibri"/>
                <w:sz w:val="24"/>
                <w:szCs w:val="24"/>
              </w:rPr>
              <w:t xml:space="preserve">n </w:t>
            </w:r>
            <w:r w:rsidRPr="004F0564">
              <w:rPr>
                <w:rFonts w:cs="Calibri"/>
                <w:spacing w:val="1"/>
                <w:sz w:val="24"/>
                <w:szCs w:val="24"/>
              </w:rPr>
              <w:t>t</w:t>
            </w:r>
            <w:r w:rsidRPr="004F0564">
              <w:rPr>
                <w:rFonts w:cs="Calibri"/>
                <w:sz w:val="24"/>
                <w:szCs w:val="24"/>
              </w:rPr>
              <w:t>eritori</w:t>
            </w:r>
            <w:r w:rsidRPr="004F0564">
              <w:rPr>
                <w:rFonts w:cs="Calibri"/>
                <w:spacing w:val="2"/>
                <w:sz w:val="24"/>
                <w:szCs w:val="24"/>
              </w:rPr>
              <w:t>u</w:t>
            </w:r>
            <w:r w:rsidRPr="004F0564">
              <w:rPr>
                <w:rFonts w:cs="Calibri"/>
                <w:sz w:val="24"/>
                <w:szCs w:val="24"/>
              </w:rPr>
              <w:t>l</w:t>
            </w:r>
            <w:r w:rsidRPr="004F0564">
              <w:rPr>
                <w:rFonts w:cs="Calibri"/>
                <w:spacing w:val="-2"/>
                <w:sz w:val="24"/>
                <w:szCs w:val="24"/>
              </w:rPr>
              <w:t xml:space="preserve"> </w:t>
            </w:r>
            <w:r w:rsidRPr="004F0564">
              <w:rPr>
                <w:rFonts w:cs="Calibri"/>
                <w:sz w:val="24"/>
                <w:szCs w:val="24"/>
              </w:rPr>
              <w:t>GA</w:t>
            </w:r>
            <w:r w:rsidRPr="004F0564">
              <w:rPr>
                <w:rFonts w:cs="Calibri"/>
                <w:spacing w:val="1"/>
                <w:sz w:val="24"/>
                <w:szCs w:val="24"/>
              </w:rPr>
              <w:t>L</w:t>
            </w:r>
            <w:r w:rsidRPr="004F0564">
              <w:rPr>
                <w:sz w:val="24"/>
                <w:szCs w:val="24"/>
              </w:rPr>
              <w:t>.</w:t>
            </w:r>
          </w:p>
        </w:tc>
      </w:tr>
    </w:tbl>
    <w:p w:rsidR="0025127B" w:rsidRPr="004F0564" w:rsidRDefault="0025127B" w:rsidP="0025127B">
      <w:pPr>
        <w:widowControl w:val="0"/>
        <w:autoSpaceDE w:val="0"/>
        <w:autoSpaceDN w:val="0"/>
        <w:adjustRightInd w:val="0"/>
        <w:spacing w:line="291" w:lineRule="exact"/>
        <w:ind w:left="180" w:right="170"/>
        <w:rPr>
          <w:rFonts w:cs="Calibri"/>
          <w:sz w:val="24"/>
          <w:szCs w:val="24"/>
          <w:lang w:val="it-IT"/>
        </w:rPr>
      </w:pPr>
      <w:r w:rsidRPr="004F0564">
        <w:rPr>
          <w:rFonts w:cs="Calibri"/>
          <w:spacing w:val="1"/>
          <w:position w:val="1"/>
          <w:sz w:val="24"/>
          <w:szCs w:val="24"/>
          <w:lang w:val="it-IT"/>
        </w:rPr>
        <w:lastRenderedPageBreak/>
        <w:t>D</w:t>
      </w:r>
      <w:r w:rsidRPr="004F0564">
        <w:rPr>
          <w:rFonts w:cs="Calibri"/>
          <w:position w:val="1"/>
          <w:sz w:val="24"/>
          <w:szCs w:val="24"/>
          <w:lang w:val="it-IT"/>
        </w:rPr>
        <w:t xml:space="preserve">acă în </w:t>
      </w:r>
      <w:r w:rsidRPr="004F0564">
        <w:rPr>
          <w:rFonts w:cs="Calibri"/>
          <w:spacing w:val="1"/>
          <w:position w:val="1"/>
          <w:sz w:val="24"/>
          <w:szCs w:val="24"/>
          <w:lang w:val="it-IT"/>
        </w:rPr>
        <w:t>u</w:t>
      </w:r>
      <w:r w:rsidRPr="004F0564">
        <w:rPr>
          <w:rFonts w:cs="Calibri"/>
          <w:position w:val="1"/>
          <w:sz w:val="24"/>
          <w:szCs w:val="24"/>
          <w:lang w:val="it-IT"/>
        </w:rPr>
        <w:t xml:space="preserve">rma </w:t>
      </w:r>
      <w:r w:rsidRPr="004F0564">
        <w:rPr>
          <w:rFonts w:cs="Calibri"/>
          <w:spacing w:val="21"/>
          <w:position w:val="1"/>
          <w:sz w:val="24"/>
          <w:szCs w:val="24"/>
          <w:lang w:val="it-IT"/>
        </w:rPr>
        <w:t xml:space="preserve"> </w:t>
      </w:r>
      <w:r w:rsidRPr="004F0564">
        <w:rPr>
          <w:rFonts w:cs="Calibri"/>
          <w:spacing w:val="-3"/>
          <w:position w:val="1"/>
          <w:sz w:val="24"/>
          <w:szCs w:val="24"/>
          <w:lang w:val="it-IT"/>
        </w:rPr>
        <w:t>v</w:t>
      </w:r>
      <w:r w:rsidRPr="004F0564">
        <w:rPr>
          <w:rFonts w:cs="Calibri"/>
          <w:position w:val="1"/>
          <w:sz w:val="24"/>
          <w:szCs w:val="24"/>
          <w:lang w:val="it-IT"/>
        </w:rPr>
        <w:t>eri</w:t>
      </w:r>
      <w:r w:rsidRPr="004F0564">
        <w:rPr>
          <w:rFonts w:cs="Calibri"/>
          <w:spacing w:val="2"/>
          <w:position w:val="1"/>
          <w:sz w:val="24"/>
          <w:szCs w:val="24"/>
          <w:lang w:val="it-IT"/>
        </w:rPr>
        <w:t>f</w:t>
      </w:r>
      <w:r w:rsidRPr="004F0564">
        <w:rPr>
          <w:rFonts w:cs="Calibri"/>
          <w:position w:val="1"/>
          <w:sz w:val="24"/>
          <w:szCs w:val="24"/>
          <w:lang w:val="it-IT"/>
        </w:rPr>
        <w:t>i</w:t>
      </w:r>
      <w:r w:rsidRPr="004F0564">
        <w:rPr>
          <w:rFonts w:cs="Calibri"/>
          <w:spacing w:val="-1"/>
          <w:position w:val="1"/>
          <w:sz w:val="24"/>
          <w:szCs w:val="24"/>
          <w:lang w:val="it-IT"/>
        </w:rPr>
        <w:t>c</w:t>
      </w:r>
      <w:r w:rsidRPr="004F0564">
        <w:rPr>
          <w:rFonts w:cs="Calibri"/>
          <w:position w:val="1"/>
          <w:sz w:val="24"/>
          <w:szCs w:val="24"/>
          <w:lang w:val="it-IT"/>
        </w:rPr>
        <w:t>ăr</w:t>
      </w:r>
      <w:r w:rsidRPr="004F0564">
        <w:rPr>
          <w:rFonts w:cs="Calibri"/>
          <w:spacing w:val="-2"/>
          <w:position w:val="1"/>
          <w:sz w:val="24"/>
          <w:szCs w:val="24"/>
          <w:lang w:val="it-IT"/>
        </w:rPr>
        <w:t>i</w:t>
      </w:r>
      <w:r w:rsidRPr="004F0564">
        <w:rPr>
          <w:rFonts w:cs="Calibri"/>
          <w:position w:val="1"/>
          <w:sz w:val="24"/>
          <w:szCs w:val="24"/>
          <w:lang w:val="it-IT"/>
        </w:rPr>
        <w:t xml:space="preserve">i </w:t>
      </w:r>
      <w:r w:rsidRPr="004F0564">
        <w:rPr>
          <w:rFonts w:cs="Calibri"/>
          <w:spacing w:val="21"/>
          <w:position w:val="1"/>
          <w:sz w:val="24"/>
          <w:szCs w:val="24"/>
          <w:lang w:val="it-IT"/>
        </w:rPr>
        <w:t xml:space="preserve"> </w:t>
      </w:r>
      <w:r w:rsidRPr="004F0564">
        <w:rPr>
          <w:rFonts w:cs="Calibri"/>
          <w:position w:val="1"/>
          <w:sz w:val="24"/>
          <w:szCs w:val="24"/>
          <w:lang w:val="it-IT"/>
        </w:rPr>
        <w:t>e</w:t>
      </w:r>
      <w:r w:rsidRPr="004F0564">
        <w:rPr>
          <w:rFonts w:cs="Calibri"/>
          <w:spacing w:val="1"/>
          <w:position w:val="1"/>
          <w:sz w:val="24"/>
          <w:szCs w:val="24"/>
          <w:lang w:val="it-IT"/>
        </w:rPr>
        <w:t>f</w:t>
      </w:r>
      <w:r w:rsidRPr="004F0564">
        <w:rPr>
          <w:rFonts w:cs="Calibri"/>
          <w:position w:val="1"/>
          <w:sz w:val="24"/>
          <w:szCs w:val="24"/>
          <w:lang w:val="it-IT"/>
        </w:rPr>
        <w:t>ec</w:t>
      </w:r>
      <w:r w:rsidRPr="004F0564">
        <w:rPr>
          <w:rFonts w:cs="Calibri"/>
          <w:spacing w:val="-1"/>
          <w:position w:val="1"/>
          <w:sz w:val="24"/>
          <w:szCs w:val="24"/>
          <w:lang w:val="it-IT"/>
        </w:rPr>
        <w:t>t</w:t>
      </w:r>
      <w:r w:rsidRPr="004F0564">
        <w:rPr>
          <w:rFonts w:cs="Calibri"/>
          <w:spacing w:val="1"/>
          <w:position w:val="1"/>
          <w:sz w:val="24"/>
          <w:szCs w:val="24"/>
          <w:lang w:val="it-IT"/>
        </w:rPr>
        <w:t>u</w:t>
      </w:r>
      <w:r w:rsidRPr="004F0564">
        <w:rPr>
          <w:rFonts w:cs="Calibri"/>
          <w:spacing w:val="-2"/>
          <w:position w:val="1"/>
          <w:sz w:val="24"/>
          <w:szCs w:val="24"/>
          <w:lang w:val="it-IT"/>
        </w:rPr>
        <w:t>a</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21"/>
          <w:position w:val="1"/>
          <w:sz w:val="24"/>
          <w:szCs w:val="24"/>
          <w:lang w:val="it-IT"/>
        </w:rPr>
        <w:t xml:space="preserve"> </w:t>
      </w:r>
      <w:r w:rsidRPr="004F0564">
        <w:rPr>
          <w:rFonts w:cs="Calibri"/>
          <w:spacing w:val="-2"/>
          <w:position w:val="1"/>
          <w:sz w:val="24"/>
          <w:szCs w:val="24"/>
          <w:lang w:val="it-IT"/>
        </w:rPr>
        <w:t>î</w:t>
      </w:r>
      <w:r w:rsidRPr="004F0564">
        <w:rPr>
          <w:rFonts w:cs="Calibri"/>
          <w:position w:val="1"/>
          <w:sz w:val="24"/>
          <w:szCs w:val="24"/>
          <w:lang w:val="it-IT"/>
        </w:rPr>
        <w:t xml:space="preserve">n </w:t>
      </w:r>
      <w:r w:rsidRPr="004F0564">
        <w:rPr>
          <w:rFonts w:cs="Calibri"/>
          <w:spacing w:val="22"/>
          <w:position w:val="1"/>
          <w:sz w:val="24"/>
          <w:szCs w:val="24"/>
          <w:lang w:val="it-IT"/>
        </w:rPr>
        <w:t xml:space="preserve"> </w:t>
      </w:r>
      <w:r w:rsidRPr="004F0564">
        <w:rPr>
          <w:rFonts w:cs="Calibri"/>
          <w:spacing w:val="-1"/>
          <w:position w:val="1"/>
          <w:sz w:val="24"/>
          <w:szCs w:val="24"/>
          <w:lang w:val="it-IT"/>
        </w:rPr>
        <w:t>c</w:t>
      </w:r>
      <w:r w:rsidRPr="004F0564">
        <w:rPr>
          <w:rFonts w:cs="Calibri"/>
          <w:position w:val="1"/>
          <w:sz w:val="24"/>
          <w:szCs w:val="24"/>
          <w:lang w:val="it-IT"/>
        </w:rPr>
        <w:t>o</w:t>
      </w:r>
      <w:r w:rsidRPr="004F0564">
        <w:rPr>
          <w:rFonts w:cs="Calibri"/>
          <w:spacing w:val="-1"/>
          <w:position w:val="1"/>
          <w:sz w:val="24"/>
          <w:szCs w:val="24"/>
          <w:lang w:val="it-IT"/>
        </w:rPr>
        <w:t>n</w:t>
      </w:r>
      <w:r w:rsidRPr="004F0564">
        <w:rPr>
          <w:rFonts w:cs="Calibri"/>
          <w:spacing w:val="1"/>
          <w:position w:val="1"/>
          <w:sz w:val="24"/>
          <w:szCs w:val="24"/>
          <w:lang w:val="it-IT"/>
        </w:rPr>
        <w:t>f</w:t>
      </w:r>
      <w:r w:rsidRPr="004F0564">
        <w:rPr>
          <w:rFonts w:cs="Calibri"/>
          <w:position w:val="1"/>
          <w:sz w:val="24"/>
          <w:szCs w:val="24"/>
          <w:lang w:val="it-IT"/>
        </w:rPr>
        <w:t>orm</w:t>
      </w:r>
      <w:r w:rsidRPr="004F0564">
        <w:rPr>
          <w:rFonts w:cs="Calibri"/>
          <w:spacing w:val="-2"/>
          <w:position w:val="1"/>
          <w:sz w:val="24"/>
          <w:szCs w:val="24"/>
          <w:lang w:val="it-IT"/>
        </w:rPr>
        <w:t>i</w:t>
      </w:r>
      <w:r w:rsidRPr="004F0564">
        <w:rPr>
          <w:rFonts w:cs="Calibri"/>
          <w:spacing w:val="1"/>
          <w:position w:val="1"/>
          <w:sz w:val="24"/>
          <w:szCs w:val="24"/>
          <w:lang w:val="it-IT"/>
        </w:rPr>
        <w:t>t</w:t>
      </w:r>
      <w:r w:rsidRPr="004F0564">
        <w:rPr>
          <w:rFonts w:cs="Calibri"/>
          <w:position w:val="1"/>
          <w:sz w:val="24"/>
          <w:szCs w:val="24"/>
          <w:lang w:val="it-IT"/>
        </w:rPr>
        <w:t>a</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1"/>
          <w:position w:val="1"/>
          <w:sz w:val="24"/>
          <w:szCs w:val="24"/>
          <w:lang w:val="it-IT"/>
        </w:rPr>
        <w:t>c</w:t>
      </w:r>
      <w:r w:rsidRPr="004F0564">
        <w:rPr>
          <w:rFonts w:cs="Calibri"/>
          <w:position w:val="1"/>
          <w:sz w:val="24"/>
          <w:szCs w:val="24"/>
          <w:lang w:val="it-IT"/>
        </w:rPr>
        <w:t xml:space="preserve">u </w:t>
      </w:r>
      <w:r w:rsidRPr="004F0564">
        <w:rPr>
          <w:rFonts w:cs="Calibri"/>
          <w:spacing w:val="22"/>
          <w:position w:val="1"/>
          <w:sz w:val="24"/>
          <w:szCs w:val="24"/>
          <w:lang w:val="it-IT"/>
        </w:rPr>
        <w:t xml:space="preserve"> </w:t>
      </w:r>
      <w:r w:rsidRPr="004F0564">
        <w:rPr>
          <w:rFonts w:cs="Calibri"/>
          <w:spacing w:val="-1"/>
          <w:position w:val="1"/>
          <w:sz w:val="24"/>
          <w:szCs w:val="24"/>
          <w:lang w:val="it-IT"/>
        </w:rPr>
        <w:t>p</w:t>
      </w:r>
      <w:r w:rsidRPr="004F0564">
        <w:rPr>
          <w:rFonts w:cs="Calibri"/>
          <w:position w:val="1"/>
          <w:sz w:val="24"/>
          <w:szCs w:val="24"/>
          <w:lang w:val="it-IT"/>
        </w:rPr>
        <w:t>re</w:t>
      </w:r>
      <w:r w:rsidRPr="004F0564">
        <w:rPr>
          <w:rFonts w:cs="Calibri"/>
          <w:spacing w:val="-1"/>
          <w:position w:val="1"/>
          <w:sz w:val="24"/>
          <w:szCs w:val="24"/>
          <w:lang w:val="it-IT"/>
        </w:rPr>
        <w:t>c</w:t>
      </w:r>
      <w:r w:rsidRPr="004F0564">
        <w:rPr>
          <w:rFonts w:cs="Calibri"/>
          <w:position w:val="1"/>
          <w:sz w:val="24"/>
          <w:szCs w:val="24"/>
          <w:lang w:val="it-IT"/>
        </w:rPr>
        <w:t>i</w:t>
      </w:r>
      <w:r w:rsidRPr="004F0564">
        <w:rPr>
          <w:rFonts w:cs="Calibri"/>
          <w:spacing w:val="1"/>
          <w:position w:val="1"/>
          <w:sz w:val="24"/>
          <w:szCs w:val="24"/>
          <w:lang w:val="it-IT"/>
        </w:rPr>
        <w:t>z</w:t>
      </w:r>
      <w:r w:rsidRPr="004F0564">
        <w:rPr>
          <w:rFonts w:cs="Calibri"/>
          <w:position w:val="1"/>
          <w:sz w:val="24"/>
          <w:szCs w:val="24"/>
          <w:lang w:val="it-IT"/>
        </w:rPr>
        <w:t>ări</w:t>
      </w:r>
      <w:r w:rsidRPr="004F0564">
        <w:rPr>
          <w:rFonts w:cs="Calibri"/>
          <w:spacing w:val="-2"/>
          <w:position w:val="1"/>
          <w:sz w:val="24"/>
          <w:szCs w:val="24"/>
          <w:lang w:val="it-IT"/>
        </w:rPr>
        <w:t>l</w:t>
      </w:r>
      <w:r w:rsidRPr="004F0564">
        <w:rPr>
          <w:rFonts w:cs="Calibri"/>
          <w:position w:val="1"/>
          <w:sz w:val="24"/>
          <w:szCs w:val="24"/>
          <w:lang w:val="it-IT"/>
        </w:rPr>
        <w:t xml:space="preserve">e </w:t>
      </w:r>
      <w:r w:rsidRPr="004F0564">
        <w:rPr>
          <w:rFonts w:cs="Calibri"/>
          <w:spacing w:val="21"/>
          <w:position w:val="1"/>
          <w:sz w:val="24"/>
          <w:szCs w:val="24"/>
          <w:lang w:val="it-IT"/>
        </w:rPr>
        <w:t xml:space="preserve"> </w:t>
      </w:r>
      <w:r w:rsidRPr="004F0564">
        <w:rPr>
          <w:rFonts w:cs="Calibri"/>
          <w:spacing w:val="1"/>
          <w:position w:val="1"/>
          <w:sz w:val="24"/>
          <w:szCs w:val="24"/>
          <w:lang w:val="it-IT"/>
        </w:rPr>
        <w:t>d</w:t>
      </w:r>
      <w:r w:rsidRPr="004F0564">
        <w:rPr>
          <w:rFonts w:cs="Calibri"/>
          <w:spacing w:val="-2"/>
          <w:position w:val="1"/>
          <w:sz w:val="24"/>
          <w:szCs w:val="24"/>
          <w:lang w:val="it-IT"/>
        </w:rPr>
        <w:t>i</w:t>
      </w:r>
      <w:r w:rsidRPr="004F0564">
        <w:rPr>
          <w:rFonts w:cs="Calibri"/>
          <w:position w:val="1"/>
          <w:sz w:val="24"/>
          <w:szCs w:val="24"/>
          <w:lang w:val="it-IT"/>
        </w:rPr>
        <w:t xml:space="preserve">n </w:t>
      </w:r>
      <w:r w:rsidRPr="004F0564">
        <w:rPr>
          <w:rFonts w:cs="Calibri"/>
          <w:spacing w:val="-1"/>
          <w:position w:val="1"/>
          <w:sz w:val="24"/>
          <w:szCs w:val="24"/>
          <w:lang w:val="it-IT"/>
        </w:rPr>
        <w:t>c</w:t>
      </w:r>
      <w:r w:rsidRPr="004F0564">
        <w:rPr>
          <w:rFonts w:cs="Calibri"/>
          <w:position w:val="1"/>
          <w:sz w:val="24"/>
          <w:szCs w:val="24"/>
          <w:lang w:val="it-IT"/>
        </w:rPr>
        <w:t>olo</w:t>
      </w:r>
      <w:r w:rsidRPr="004F0564">
        <w:rPr>
          <w:rFonts w:cs="Calibri"/>
          <w:spacing w:val="1"/>
          <w:position w:val="1"/>
          <w:sz w:val="24"/>
          <w:szCs w:val="24"/>
          <w:lang w:val="it-IT"/>
        </w:rPr>
        <w:t>an</w:t>
      </w:r>
      <w:r w:rsidRPr="004F0564">
        <w:rPr>
          <w:rFonts w:cs="Calibri"/>
          <w:position w:val="1"/>
          <w:sz w:val="24"/>
          <w:szCs w:val="24"/>
          <w:lang w:val="it-IT"/>
        </w:rPr>
        <w:t xml:space="preserve">a </w:t>
      </w:r>
      <w:r w:rsidRPr="004F0564">
        <w:rPr>
          <w:rFonts w:cs="Calibri"/>
          <w:spacing w:val="21"/>
          <w:position w:val="1"/>
          <w:sz w:val="24"/>
          <w:szCs w:val="24"/>
          <w:lang w:val="it-IT"/>
        </w:rPr>
        <w:t xml:space="preserve"> </w:t>
      </w:r>
      <w:r w:rsidRPr="004F0564">
        <w:rPr>
          <w:rFonts w:cs="Calibri"/>
          <w:spacing w:val="-2"/>
          <w:position w:val="1"/>
          <w:sz w:val="24"/>
          <w:szCs w:val="24"/>
          <w:lang w:val="it-IT"/>
        </w:rPr>
        <w:t>“</w:t>
      </w:r>
      <w:r w:rsidRPr="004F0564">
        <w:rPr>
          <w:rFonts w:cs="Calibri"/>
          <w:spacing w:val="1"/>
          <w:position w:val="1"/>
          <w:sz w:val="24"/>
          <w:szCs w:val="24"/>
          <w:lang w:val="it-IT"/>
        </w:rPr>
        <w:t>p</w:t>
      </w:r>
      <w:r w:rsidRPr="004F0564">
        <w:rPr>
          <w:rFonts w:cs="Calibri"/>
          <w:spacing w:val="-1"/>
          <w:position w:val="1"/>
          <w:sz w:val="24"/>
          <w:szCs w:val="24"/>
          <w:lang w:val="it-IT"/>
        </w:rPr>
        <w:t>u</w:t>
      </w:r>
      <w:r w:rsidRPr="004F0564">
        <w:rPr>
          <w:rFonts w:cs="Calibri"/>
          <w:spacing w:val="1"/>
          <w:position w:val="1"/>
          <w:sz w:val="24"/>
          <w:szCs w:val="24"/>
          <w:lang w:val="it-IT"/>
        </w:rPr>
        <w:t>n</w:t>
      </w:r>
      <w:r w:rsidRPr="004F0564">
        <w:rPr>
          <w:rFonts w:cs="Calibri"/>
          <w:spacing w:val="-1"/>
          <w:position w:val="1"/>
          <w:sz w:val="24"/>
          <w:szCs w:val="24"/>
          <w:lang w:val="it-IT"/>
        </w:rPr>
        <w:t>c</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19"/>
          <w:position w:val="1"/>
          <w:sz w:val="24"/>
          <w:szCs w:val="24"/>
          <w:lang w:val="it-IT"/>
        </w:rPr>
        <w:t xml:space="preserve"> </w:t>
      </w:r>
      <w:r w:rsidRPr="004F0564">
        <w:rPr>
          <w:rFonts w:cs="Calibri"/>
          <w:spacing w:val="-1"/>
          <w:position w:val="1"/>
          <w:sz w:val="24"/>
          <w:szCs w:val="24"/>
          <w:lang w:val="it-IT"/>
        </w:rPr>
        <w:t>d</w:t>
      </w:r>
      <w:r w:rsidRPr="004F0564">
        <w:rPr>
          <w:rFonts w:cs="Calibri"/>
          <w:position w:val="1"/>
          <w:sz w:val="24"/>
          <w:szCs w:val="24"/>
          <w:lang w:val="it-IT"/>
        </w:rPr>
        <w:t>e</w:t>
      </w:r>
      <w:r w:rsidRPr="004F0564">
        <w:rPr>
          <w:rFonts w:cs="Calibri"/>
          <w:sz w:val="24"/>
          <w:szCs w:val="24"/>
          <w:lang w:val="it-IT"/>
        </w:rPr>
        <w:t xml:space="preserve"> veri</w:t>
      </w:r>
      <w:r w:rsidRPr="004F0564">
        <w:rPr>
          <w:rFonts w:cs="Calibri"/>
          <w:spacing w:val="1"/>
          <w:sz w:val="24"/>
          <w:szCs w:val="24"/>
          <w:lang w:val="it-IT"/>
        </w:rPr>
        <w:t>f</w:t>
      </w:r>
      <w:r w:rsidRPr="004F0564">
        <w:rPr>
          <w:rFonts w:cs="Calibri"/>
          <w:sz w:val="24"/>
          <w:szCs w:val="24"/>
          <w:lang w:val="it-IT"/>
        </w:rPr>
        <w:t>i</w:t>
      </w:r>
      <w:r w:rsidRPr="004F0564">
        <w:rPr>
          <w:rFonts w:cs="Calibri"/>
          <w:spacing w:val="-1"/>
          <w:sz w:val="24"/>
          <w:szCs w:val="24"/>
          <w:lang w:val="it-IT"/>
        </w:rPr>
        <w:t>c</w:t>
      </w:r>
      <w:r w:rsidRPr="004F0564">
        <w:rPr>
          <w:rFonts w:cs="Calibri"/>
          <w:sz w:val="24"/>
          <w:szCs w:val="24"/>
          <w:lang w:val="it-IT"/>
        </w:rPr>
        <w:t>a</w:t>
      </w:r>
      <w:r w:rsidRPr="004F0564">
        <w:rPr>
          <w:rFonts w:cs="Calibri"/>
          <w:spacing w:val="1"/>
          <w:sz w:val="24"/>
          <w:szCs w:val="24"/>
          <w:lang w:val="it-IT"/>
        </w:rPr>
        <w:t>t</w:t>
      </w:r>
      <w:r w:rsidRPr="004F0564">
        <w:rPr>
          <w:rFonts w:cs="Calibri"/>
          <w:sz w:val="24"/>
          <w:szCs w:val="24"/>
          <w:lang w:val="it-IT"/>
        </w:rPr>
        <w:t>”,</w:t>
      </w:r>
      <w:r w:rsidRPr="004F0564">
        <w:rPr>
          <w:rFonts w:cs="Calibri"/>
          <w:spacing w:val="37"/>
          <w:sz w:val="24"/>
          <w:szCs w:val="24"/>
          <w:lang w:val="it-IT"/>
        </w:rPr>
        <w:t xml:space="preserve"> </w:t>
      </w:r>
      <w:r w:rsidRPr="004F0564">
        <w:rPr>
          <w:rFonts w:cs="Calibri"/>
          <w:sz w:val="24"/>
          <w:szCs w:val="24"/>
          <w:lang w:val="it-IT"/>
        </w:rPr>
        <w:t>ex</w:t>
      </w:r>
      <w:r w:rsidRPr="004F0564">
        <w:rPr>
          <w:rFonts w:cs="Calibri"/>
          <w:spacing w:val="1"/>
          <w:sz w:val="24"/>
          <w:szCs w:val="24"/>
          <w:lang w:val="it-IT"/>
        </w:rPr>
        <w:t>p</w:t>
      </w:r>
      <w:r w:rsidRPr="004F0564">
        <w:rPr>
          <w:rFonts w:cs="Calibri"/>
          <w:sz w:val="24"/>
          <w:szCs w:val="24"/>
          <w:lang w:val="it-IT"/>
        </w:rPr>
        <w:t>e</w:t>
      </w:r>
      <w:r w:rsidRPr="004F0564">
        <w:rPr>
          <w:rFonts w:cs="Calibri"/>
          <w:spacing w:val="-2"/>
          <w:sz w:val="24"/>
          <w:szCs w:val="24"/>
          <w:lang w:val="it-IT"/>
        </w:rPr>
        <w:t>r</w:t>
      </w:r>
      <w:r w:rsidRPr="004F0564">
        <w:rPr>
          <w:rFonts w:cs="Calibri"/>
          <w:spacing w:val="1"/>
          <w:sz w:val="24"/>
          <w:szCs w:val="24"/>
          <w:lang w:val="it-IT"/>
        </w:rPr>
        <w:t>tu</w:t>
      </w:r>
      <w:r w:rsidRPr="004F0564">
        <w:rPr>
          <w:rFonts w:cs="Calibri"/>
          <w:sz w:val="24"/>
          <w:szCs w:val="24"/>
          <w:lang w:val="it-IT"/>
        </w:rPr>
        <w:t>l</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o</w:t>
      </w:r>
      <w:r w:rsidRPr="004F0564">
        <w:rPr>
          <w:rFonts w:cs="Calibri"/>
          <w:spacing w:val="1"/>
          <w:sz w:val="24"/>
          <w:szCs w:val="24"/>
          <w:lang w:val="it-IT"/>
        </w:rPr>
        <w:t>n</w:t>
      </w:r>
      <w:r w:rsidRPr="004F0564">
        <w:rPr>
          <w:rFonts w:cs="Calibri"/>
          <w:spacing w:val="-3"/>
          <w:sz w:val="24"/>
          <w:szCs w:val="24"/>
          <w:lang w:val="it-IT"/>
        </w:rPr>
        <w:t>s</w:t>
      </w:r>
      <w:r w:rsidRPr="004F0564">
        <w:rPr>
          <w:rFonts w:cs="Calibri"/>
          <w:sz w:val="24"/>
          <w:szCs w:val="24"/>
          <w:lang w:val="it-IT"/>
        </w:rPr>
        <w:t>i</w:t>
      </w:r>
      <w:r w:rsidRPr="004F0564">
        <w:rPr>
          <w:rFonts w:cs="Calibri"/>
          <w:spacing w:val="1"/>
          <w:sz w:val="24"/>
          <w:szCs w:val="24"/>
          <w:lang w:val="it-IT"/>
        </w:rPr>
        <w:t>d</w:t>
      </w:r>
      <w:r w:rsidRPr="004F0564">
        <w:rPr>
          <w:rFonts w:cs="Calibri"/>
          <w:sz w:val="24"/>
          <w:szCs w:val="24"/>
          <w:lang w:val="it-IT"/>
        </w:rPr>
        <w:t>eră</w:t>
      </w:r>
      <w:r w:rsidRPr="004F0564">
        <w:rPr>
          <w:rFonts w:cs="Calibri"/>
          <w:spacing w:val="40"/>
          <w:sz w:val="24"/>
          <w:szCs w:val="24"/>
          <w:lang w:val="it-IT"/>
        </w:rPr>
        <w:t xml:space="preserve"> </w:t>
      </w:r>
      <w:r w:rsidRPr="004F0564">
        <w:rPr>
          <w:rFonts w:cs="Calibri"/>
          <w:spacing w:val="-1"/>
          <w:sz w:val="24"/>
          <w:szCs w:val="24"/>
          <w:lang w:val="it-IT"/>
        </w:rPr>
        <w:t>c</w:t>
      </w:r>
      <w:r w:rsidRPr="004F0564">
        <w:rPr>
          <w:rFonts w:cs="Calibri"/>
          <w:sz w:val="24"/>
          <w:szCs w:val="24"/>
          <w:lang w:val="it-IT"/>
        </w:rPr>
        <w:t>ă</w:t>
      </w:r>
      <w:r w:rsidRPr="004F0564">
        <w:rPr>
          <w:rFonts w:cs="Calibri"/>
          <w:spacing w:val="43"/>
          <w:sz w:val="24"/>
          <w:szCs w:val="24"/>
          <w:lang w:val="it-IT"/>
        </w:rPr>
        <w:t xml:space="preserve"> </w:t>
      </w:r>
      <w:r w:rsidRPr="004F0564">
        <w:rPr>
          <w:rFonts w:cs="Calibri"/>
          <w:sz w:val="24"/>
          <w:szCs w:val="24"/>
          <w:lang w:val="it-IT"/>
        </w:rPr>
        <w:t>solici</w:t>
      </w:r>
      <w:r w:rsidRPr="004F0564">
        <w:rPr>
          <w:rFonts w:cs="Calibri"/>
          <w:spacing w:val="1"/>
          <w:sz w:val="24"/>
          <w:szCs w:val="24"/>
          <w:lang w:val="it-IT"/>
        </w:rPr>
        <w:t>t</w:t>
      </w:r>
      <w:r w:rsidRPr="004F0564">
        <w:rPr>
          <w:rFonts w:cs="Calibri"/>
          <w:spacing w:val="-2"/>
          <w:sz w:val="24"/>
          <w:szCs w:val="24"/>
          <w:lang w:val="it-IT"/>
        </w:rPr>
        <w:t>a</w:t>
      </w:r>
      <w:r w:rsidRPr="004F0564">
        <w:rPr>
          <w:rFonts w:cs="Calibri"/>
          <w:spacing w:val="1"/>
          <w:sz w:val="24"/>
          <w:szCs w:val="24"/>
          <w:lang w:val="it-IT"/>
        </w:rPr>
        <w:t>n</w:t>
      </w:r>
      <w:r w:rsidRPr="004F0564">
        <w:rPr>
          <w:rFonts w:cs="Calibri"/>
          <w:spacing w:val="-1"/>
          <w:sz w:val="24"/>
          <w:szCs w:val="24"/>
          <w:lang w:val="it-IT"/>
        </w:rPr>
        <w:t>t</w:t>
      </w:r>
      <w:r w:rsidRPr="004F0564">
        <w:rPr>
          <w:rFonts w:cs="Calibri"/>
          <w:spacing w:val="1"/>
          <w:sz w:val="24"/>
          <w:szCs w:val="24"/>
          <w:lang w:val="it-IT"/>
        </w:rPr>
        <w:t>u</w:t>
      </w:r>
      <w:r w:rsidRPr="004F0564">
        <w:rPr>
          <w:rFonts w:cs="Calibri"/>
          <w:sz w:val="24"/>
          <w:szCs w:val="24"/>
          <w:lang w:val="it-IT"/>
        </w:rPr>
        <w:t>l</w:t>
      </w:r>
      <w:r w:rsidRPr="004F0564">
        <w:rPr>
          <w:rFonts w:cs="Calibri"/>
          <w:spacing w:val="39"/>
          <w:sz w:val="24"/>
          <w:szCs w:val="24"/>
          <w:lang w:val="it-IT"/>
        </w:rPr>
        <w:t xml:space="preserve"> </w:t>
      </w:r>
      <w:r w:rsidRPr="004F0564">
        <w:rPr>
          <w:rFonts w:cs="Calibri"/>
          <w:spacing w:val="1"/>
          <w:sz w:val="24"/>
          <w:szCs w:val="24"/>
          <w:lang w:val="it-IT"/>
        </w:rPr>
        <w:t>r</w:t>
      </w:r>
      <w:r w:rsidRPr="004F0564">
        <w:rPr>
          <w:rFonts w:cs="Calibri"/>
          <w:sz w:val="24"/>
          <w:szCs w:val="24"/>
          <w:lang w:val="it-IT"/>
        </w:rPr>
        <w:t>e</w:t>
      </w:r>
      <w:r w:rsidRPr="004F0564">
        <w:rPr>
          <w:rFonts w:cs="Calibri"/>
          <w:spacing w:val="-2"/>
          <w:sz w:val="24"/>
          <w:szCs w:val="24"/>
          <w:lang w:val="it-IT"/>
        </w:rPr>
        <w:t>s</w:t>
      </w:r>
      <w:r w:rsidRPr="004F0564">
        <w:rPr>
          <w:rFonts w:cs="Calibri"/>
          <w:spacing w:val="1"/>
          <w:sz w:val="24"/>
          <w:szCs w:val="24"/>
          <w:lang w:val="it-IT"/>
        </w:rPr>
        <w:t>p</w:t>
      </w:r>
      <w:r w:rsidRPr="004F0564">
        <w:rPr>
          <w:rFonts w:cs="Calibri"/>
          <w:sz w:val="24"/>
          <w:szCs w:val="24"/>
          <w:lang w:val="it-IT"/>
        </w:rPr>
        <w:t>ec</w:t>
      </w:r>
      <w:r w:rsidRPr="004F0564">
        <w:rPr>
          <w:rFonts w:cs="Calibri"/>
          <w:spacing w:val="1"/>
          <w:sz w:val="24"/>
          <w:szCs w:val="24"/>
          <w:lang w:val="it-IT"/>
        </w:rPr>
        <w:t>t</w:t>
      </w:r>
      <w:r w:rsidRPr="004F0564">
        <w:rPr>
          <w:rFonts w:cs="Calibri"/>
          <w:sz w:val="24"/>
          <w:szCs w:val="24"/>
          <w:lang w:val="it-IT"/>
        </w:rPr>
        <w:t>ă</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er</w:t>
      </w:r>
      <w:r w:rsidRPr="004F0564">
        <w:rPr>
          <w:rFonts w:cs="Calibri"/>
          <w:spacing w:val="-2"/>
          <w:sz w:val="24"/>
          <w:szCs w:val="24"/>
          <w:lang w:val="it-IT"/>
        </w:rPr>
        <w:t>i</w:t>
      </w:r>
      <w:r w:rsidRPr="004F0564">
        <w:rPr>
          <w:rFonts w:cs="Calibri"/>
          <w:spacing w:val="1"/>
          <w:sz w:val="24"/>
          <w:szCs w:val="24"/>
          <w:lang w:val="it-IT"/>
        </w:rPr>
        <w:t>nț</w:t>
      </w:r>
      <w:r w:rsidRPr="004F0564">
        <w:rPr>
          <w:rFonts w:cs="Calibri"/>
          <w:sz w:val="24"/>
          <w:szCs w:val="24"/>
          <w:lang w:val="it-IT"/>
        </w:rPr>
        <w:t>e</w:t>
      </w:r>
      <w:r w:rsidRPr="004F0564">
        <w:rPr>
          <w:rFonts w:cs="Calibri"/>
          <w:spacing w:val="-2"/>
          <w:sz w:val="24"/>
          <w:szCs w:val="24"/>
          <w:lang w:val="it-IT"/>
        </w:rPr>
        <w:t>l</w:t>
      </w:r>
      <w:r w:rsidRPr="004F0564">
        <w:rPr>
          <w:rFonts w:cs="Calibri"/>
          <w:sz w:val="24"/>
          <w:szCs w:val="24"/>
          <w:lang w:val="it-IT"/>
        </w:rPr>
        <w:t>e</w:t>
      </w:r>
      <w:r w:rsidRPr="004F0564">
        <w:rPr>
          <w:rFonts w:cs="Calibri"/>
          <w:spacing w:val="39"/>
          <w:sz w:val="24"/>
          <w:szCs w:val="24"/>
          <w:lang w:val="it-IT"/>
        </w:rPr>
        <w:t xml:space="preserve"> </w:t>
      </w:r>
      <w:r w:rsidRPr="004F0564">
        <w:rPr>
          <w:rFonts w:cs="Calibri"/>
          <w:sz w:val="24"/>
          <w:szCs w:val="24"/>
          <w:lang w:val="it-IT"/>
        </w:rPr>
        <w:t>menți</w:t>
      </w:r>
      <w:r w:rsidRPr="004F0564">
        <w:rPr>
          <w:rFonts w:cs="Calibri"/>
          <w:spacing w:val="-1"/>
          <w:sz w:val="24"/>
          <w:szCs w:val="24"/>
          <w:lang w:val="it-IT"/>
        </w:rPr>
        <w:t>on</w:t>
      </w:r>
      <w:r w:rsidRPr="004F0564">
        <w:rPr>
          <w:rFonts w:cs="Calibri"/>
          <w:sz w:val="24"/>
          <w:szCs w:val="24"/>
          <w:lang w:val="it-IT"/>
        </w:rPr>
        <w:t>a</w:t>
      </w:r>
      <w:r w:rsidRPr="004F0564">
        <w:rPr>
          <w:rFonts w:cs="Calibri"/>
          <w:spacing w:val="1"/>
          <w:sz w:val="24"/>
          <w:szCs w:val="24"/>
          <w:lang w:val="it-IT"/>
        </w:rPr>
        <w:t>t</w:t>
      </w:r>
      <w:r w:rsidRPr="004F0564">
        <w:rPr>
          <w:rFonts w:cs="Calibri"/>
          <w:sz w:val="24"/>
          <w:szCs w:val="24"/>
          <w:lang w:val="it-IT"/>
        </w:rPr>
        <w:t>e,</w:t>
      </w:r>
      <w:r w:rsidRPr="004F0564">
        <w:rPr>
          <w:rFonts w:cs="Calibri"/>
          <w:spacing w:val="39"/>
          <w:sz w:val="24"/>
          <w:szCs w:val="24"/>
          <w:lang w:val="it-IT"/>
        </w:rPr>
        <w:t xml:space="preserve"> </w:t>
      </w:r>
      <w:r w:rsidRPr="004F0564">
        <w:rPr>
          <w:rFonts w:cs="Calibri"/>
          <w:sz w:val="24"/>
          <w:szCs w:val="24"/>
          <w:lang w:val="it-IT"/>
        </w:rPr>
        <w:t>se</w:t>
      </w:r>
      <w:r w:rsidRPr="004F0564">
        <w:rPr>
          <w:rFonts w:cs="Calibri"/>
          <w:spacing w:val="39"/>
          <w:sz w:val="24"/>
          <w:szCs w:val="24"/>
          <w:lang w:val="it-IT"/>
        </w:rPr>
        <w:t xml:space="preserve"> </w:t>
      </w:r>
      <w:r w:rsidRPr="004F0564">
        <w:rPr>
          <w:rFonts w:cs="Calibri"/>
          <w:sz w:val="24"/>
          <w:szCs w:val="24"/>
          <w:lang w:val="it-IT"/>
        </w:rPr>
        <w:t>va</w:t>
      </w:r>
      <w:r w:rsidRPr="004F0564">
        <w:rPr>
          <w:rFonts w:cs="Calibri"/>
          <w:spacing w:val="39"/>
          <w:sz w:val="24"/>
          <w:szCs w:val="24"/>
          <w:lang w:val="it-IT"/>
        </w:rPr>
        <w:t xml:space="preserve"> </w:t>
      </w:r>
      <w:r w:rsidRPr="004F0564">
        <w:rPr>
          <w:rFonts w:cs="Calibri"/>
          <w:spacing w:val="1"/>
          <w:sz w:val="24"/>
          <w:szCs w:val="24"/>
          <w:lang w:val="it-IT"/>
        </w:rPr>
        <w:t>b</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a</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ase</w:t>
      </w:r>
      <w:r w:rsidRPr="004F0564">
        <w:rPr>
          <w:rFonts w:cs="Calibri"/>
          <w:spacing w:val="-1"/>
          <w:sz w:val="24"/>
          <w:szCs w:val="24"/>
          <w:lang w:val="it-IT"/>
        </w:rPr>
        <w:t>t</w:t>
      </w:r>
      <w:r w:rsidRPr="004F0564">
        <w:rPr>
          <w:rFonts w:cs="Calibri"/>
          <w:sz w:val="24"/>
          <w:szCs w:val="24"/>
          <w:lang w:val="it-IT"/>
        </w:rPr>
        <w:t>a “</w:t>
      </w:r>
      <w:r w:rsidRPr="004F0564">
        <w:rPr>
          <w:rFonts w:cs="Calibri"/>
          <w:spacing w:val="1"/>
          <w:sz w:val="24"/>
          <w:szCs w:val="24"/>
          <w:lang w:val="it-IT"/>
        </w:rPr>
        <w:t>d</w:t>
      </w:r>
      <w:r w:rsidRPr="004F0564">
        <w:rPr>
          <w:rFonts w:cs="Calibri"/>
          <w:sz w:val="24"/>
          <w:szCs w:val="24"/>
          <w:lang w:val="it-IT"/>
        </w:rPr>
        <w:t>a”</w:t>
      </w:r>
      <w:r w:rsidRPr="004F0564">
        <w:rPr>
          <w:rFonts w:cs="Calibri"/>
          <w:spacing w:val="-1"/>
          <w:sz w:val="24"/>
          <w:szCs w:val="24"/>
          <w:lang w:val="it-IT"/>
        </w:rPr>
        <w:t xml:space="preserve"> </w:t>
      </w:r>
      <w:r w:rsidRPr="004F0564">
        <w:rPr>
          <w:rFonts w:cs="Calibri"/>
          <w:spacing w:val="1"/>
          <w:sz w:val="24"/>
          <w:szCs w:val="24"/>
          <w:lang w:val="it-IT"/>
        </w:rPr>
        <w:t>p</w:t>
      </w:r>
      <w:r w:rsidRPr="004F0564">
        <w:rPr>
          <w:rFonts w:cs="Calibri"/>
          <w:sz w:val="24"/>
          <w:szCs w:val="24"/>
          <w:lang w:val="it-IT"/>
        </w:rPr>
        <w:t>e</w:t>
      </w:r>
      <w:r w:rsidRPr="004F0564">
        <w:rPr>
          <w:rFonts w:cs="Calibri"/>
          <w:spacing w:val="-1"/>
          <w:sz w:val="24"/>
          <w:szCs w:val="24"/>
          <w:lang w:val="it-IT"/>
        </w:rPr>
        <w:t>n</w:t>
      </w:r>
      <w:r w:rsidRPr="004F0564">
        <w:rPr>
          <w:rFonts w:cs="Calibri"/>
          <w:spacing w:val="1"/>
          <w:sz w:val="24"/>
          <w:szCs w:val="24"/>
          <w:lang w:val="it-IT"/>
        </w:rPr>
        <w:t>t</w:t>
      </w:r>
      <w:r w:rsidRPr="004F0564">
        <w:rPr>
          <w:rFonts w:cs="Calibri"/>
          <w:sz w:val="24"/>
          <w:szCs w:val="24"/>
          <w:lang w:val="it-IT"/>
        </w:rPr>
        <w:t>ru ver</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i</w:t>
      </w:r>
      <w:r w:rsidRPr="004F0564">
        <w:rPr>
          <w:rFonts w:cs="Calibri"/>
          <w:spacing w:val="-1"/>
          <w:sz w:val="24"/>
          <w:szCs w:val="24"/>
          <w:lang w:val="it-IT"/>
        </w:rPr>
        <w:t>c</w:t>
      </w:r>
      <w:r w:rsidRPr="004F0564">
        <w:rPr>
          <w:rFonts w:cs="Calibri"/>
          <w:sz w:val="24"/>
          <w:szCs w:val="24"/>
          <w:lang w:val="it-IT"/>
        </w:rPr>
        <w:t>ar</w:t>
      </w:r>
      <w:r w:rsidRPr="004F0564">
        <w:rPr>
          <w:rFonts w:cs="Calibri"/>
          <w:spacing w:val="1"/>
          <w:sz w:val="24"/>
          <w:szCs w:val="24"/>
          <w:lang w:val="it-IT"/>
        </w:rPr>
        <w:t>e</w:t>
      </w:r>
      <w:r w:rsidRPr="004F0564">
        <w:rPr>
          <w:rFonts w:cs="Calibri"/>
          <w:sz w:val="24"/>
          <w:szCs w:val="24"/>
          <w:lang w:val="it-IT"/>
        </w:rPr>
        <w:t>.</w:t>
      </w:r>
      <w:r w:rsidRPr="004F0564">
        <w:rPr>
          <w:rFonts w:cs="Calibri"/>
          <w:spacing w:val="2"/>
          <w:sz w:val="24"/>
          <w:szCs w:val="24"/>
          <w:lang w:val="it-IT"/>
        </w:rPr>
        <w:t xml:space="preserve"> </w:t>
      </w:r>
      <w:r w:rsidRPr="004F0564">
        <w:rPr>
          <w:rFonts w:cs="Calibri"/>
          <w:sz w:val="24"/>
          <w:szCs w:val="24"/>
          <w:lang w:val="it-IT"/>
        </w:rPr>
        <w:t>În</w:t>
      </w:r>
      <w:r w:rsidRPr="004F0564">
        <w:rPr>
          <w:rFonts w:cs="Calibri"/>
          <w:spacing w:val="-1"/>
          <w:sz w:val="24"/>
          <w:szCs w:val="24"/>
          <w:lang w:val="it-IT"/>
        </w:rPr>
        <w:t xml:space="preserve"> c</w:t>
      </w:r>
      <w:r w:rsidRPr="004F0564">
        <w:rPr>
          <w:rFonts w:cs="Calibri"/>
          <w:sz w:val="24"/>
          <w:szCs w:val="24"/>
          <w:lang w:val="it-IT"/>
        </w:rPr>
        <w:t>az</w:t>
      </w:r>
      <w:r w:rsidRPr="004F0564">
        <w:rPr>
          <w:rFonts w:cs="Calibri"/>
          <w:spacing w:val="2"/>
          <w:sz w:val="24"/>
          <w:szCs w:val="24"/>
          <w:lang w:val="it-IT"/>
        </w:rPr>
        <w:t xml:space="preserve"> </w:t>
      </w:r>
      <w:r w:rsidRPr="004F0564">
        <w:rPr>
          <w:rFonts w:cs="Calibri"/>
          <w:spacing w:val="-1"/>
          <w:sz w:val="24"/>
          <w:szCs w:val="24"/>
          <w:lang w:val="it-IT"/>
        </w:rPr>
        <w:t>c</w:t>
      </w:r>
      <w:r w:rsidRPr="004F0564">
        <w:rPr>
          <w:rFonts w:cs="Calibri"/>
          <w:spacing w:val="-2"/>
          <w:sz w:val="24"/>
          <w:szCs w:val="24"/>
          <w:lang w:val="it-IT"/>
        </w:rPr>
        <w:t>o</w:t>
      </w:r>
      <w:r w:rsidRPr="004F0564">
        <w:rPr>
          <w:rFonts w:cs="Calibri"/>
          <w:spacing w:val="1"/>
          <w:sz w:val="24"/>
          <w:szCs w:val="24"/>
          <w:lang w:val="it-IT"/>
        </w:rPr>
        <w:t>nt</w:t>
      </w:r>
      <w:r w:rsidRPr="004F0564">
        <w:rPr>
          <w:rFonts w:cs="Calibri"/>
          <w:sz w:val="24"/>
          <w:szCs w:val="24"/>
          <w:lang w:val="it-IT"/>
        </w:rPr>
        <w:t>rar</w:t>
      </w:r>
      <w:r w:rsidRPr="004F0564">
        <w:rPr>
          <w:rFonts w:cs="Calibri"/>
          <w:spacing w:val="-1"/>
          <w:sz w:val="24"/>
          <w:szCs w:val="24"/>
          <w:lang w:val="it-IT"/>
        </w:rPr>
        <w:t xml:space="preserve"> </w:t>
      </w:r>
      <w:r w:rsidRPr="004F0564">
        <w:rPr>
          <w:rFonts w:cs="Calibri"/>
          <w:sz w:val="24"/>
          <w:szCs w:val="24"/>
          <w:lang w:val="it-IT"/>
        </w:rPr>
        <w:t>se</w:t>
      </w:r>
      <w:r w:rsidRPr="004F0564">
        <w:rPr>
          <w:rFonts w:cs="Calibri"/>
          <w:spacing w:val="1"/>
          <w:sz w:val="24"/>
          <w:szCs w:val="24"/>
          <w:lang w:val="it-IT"/>
        </w:rPr>
        <w:t xml:space="preserve"> </w:t>
      </w:r>
      <w:r w:rsidRPr="004F0564">
        <w:rPr>
          <w:rFonts w:cs="Calibri"/>
          <w:sz w:val="24"/>
          <w:szCs w:val="24"/>
          <w:lang w:val="it-IT"/>
        </w:rPr>
        <w:t>va</w:t>
      </w:r>
      <w:r w:rsidRPr="004F0564">
        <w:rPr>
          <w:rFonts w:cs="Calibri"/>
          <w:spacing w:val="-2"/>
          <w:sz w:val="24"/>
          <w:szCs w:val="24"/>
          <w:lang w:val="it-IT"/>
        </w:rPr>
        <w:t xml:space="preserve"> </w:t>
      </w:r>
      <w:r w:rsidRPr="004F0564">
        <w:rPr>
          <w:rFonts w:cs="Calibri"/>
          <w:spacing w:val="1"/>
          <w:sz w:val="24"/>
          <w:szCs w:val="24"/>
          <w:lang w:val="it-IT"/>
        </w:rPr>
        <w:t>b</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a</w:t>
      </w:r>
      <w:r w:rsidRPr="004F0564">
        <w:rPr>
          <w:rFonts w:cs="Calibri"/>
          <w:spacing w:val="1"/>
          <w:sz w:val="24"/>
          <w:szCs w:val="24"/>
          <w:lang w:val="it-IT"/>
        </w:rPr>
        <w:t xml:space="preserve"> </w:t>
      </w:r>
      <w:r w:rsidRPr="004F0564">
        <w:rPr>
          <w:rFonts w:cs="Calibri"/>
          <w:spacing w:val="-2"/>
          <w:sz w:val="24"/>
          <w:szCs w:val="24"/>
          <w:lang w:val="it-IT"/>
        </w:rPr>
        <w:t>“</w:t>
      </w:r>
      <w:r w:rsidRPr="004F0564">
        <w:rPr>
          <w:rFonts w:cs="Calibri"/>
          <w:spacing w:val="-1"/>
          <w:sz w:val="24"/>
          <w:szCs w:val="24"/>
          <w:lang w:val="it-IT"/>
        </w:rPr>
        <w:t>n</w:t>
      </w:r>
      <w:r w:rsidRPr="004F0564">
        <w:rPr>
          <w:rFonts w:cs="Calibri"/>
          <w:spacing w:val="1"/>
          <w:sz w:val="24"/>
          <w:szCs w:val="24"/>
          <w:lang w:val="it-IT"/>
        </w:rPr>
        <w:t>u</w:t>
      </w:r>
      <w:r w:rsidRPr="004F0564">
        <w:rPr>
          <w:rFonts w:cs="Calibri"/>
          <w:sz w:val="24"/>
          <w:szCs w:val="24"/>
          <w:lang w:val="it-IT"/>
        </w:rPr>
        <w:t>”,</w:t>
      </w:r>
      <w:r w:rsidRPr="004F0564">
        <w:rPr>
          <w:rFonts w:cs="Calibri"/>
          <w:spacing w:val="1"/>
          <w:sz w:val="24"/>
          <w:szCs w:val="24"/>
          <w:lang w:val="it-IT"/>
        </w:rPr>
        <w:t xml:space="preserve"> </w:t>
      </w:r>
      <w:r w:rsidRPr="004F0564">
        <w:rPr>
          <w:rFonts w:cs="Calibri"/>
          <w:spacing w:val="-1"/>
          <w:sz w:val="24"/>
          <w:szCs w:val="24"/>
          <w:lang w:val="it-IT"/>
        </w:rPr>
        <w:t>c</w:t>
      </w:r>
      <w:r w:rsidRPr="004F0564">
        <w:rPr>
          <w:rFonts w:cs="Calibri"/>
          <w:sz w:val="24"/>
          <w:szCs w:val="24"/>
          <w:lang w:val="it-IT"/>
        </w:rPr>
        <w:t>ri</w:t>
      </w:r>
      <w:r w:rsidRPr="004F0564">
        <w:rPr>
          <w:rFonts w:cs="Calibri"/>
          <w:spacing w:val="-1"/>
          <w:sz w:val="24"/>
          <w:szCs w:val="24"/>
          <w:lang w:val="it-IT"/>
        </w:rPr>
        <w:t>t</w:t>
      </w:r>
      <w:r w:rsidRPr="004F0564">
        <w:rPr>
          <w:rFonts w:cs="Calibri"/>
          <w:sz w:val="24"/>
          <w:szCs w:val="24"/>
          <w:lang w:val="it-IT"/>
        </w:rPr>
        <w:t>eri</w:t>
      </w:r>
      <w:r w:rsidRPr="004F0564">
        <w:rPr>
          <w:rFonts w:cs="Calibri"/>
          <w:spacing w:val="2"/>
          <w:sz w:val="24"/>
          <w:szCs w:val="24"/>
          <w:lang w:val="it-IT"/>
        </w:rPr>
        <w:t>u</w:t>
      </w:r>
      <w:r w:rsidRPr="004F0564">
        <w:rPr>
          <w:rFonts w:cs="Calibri"/>
          <w:sz w:val="24"/>
          <w:szCs w:val="24"/>
          <w:lang w:val="it-IT"/>
        </w:rPr>
        <w:t>l</w:t>
      </w:r>
      <w:r w:rsidRPr="004F0564">
        <w:rPr>
          <w:rFonts w:cs="Calibri"/>
          <w:spacing w:val="-2"/>
          <w:sz w:val="24"/>
          <w:szCs w:val="24"/>
          <w:lang w:val="it-IT"/>
        </w:rPr>
        <w:t xml:space="preserve"> </w:t>
      </w:r>
      <w:r w:rsidRPr="004F0564">
        <w:rPr>
          <w:rFonts w:cs="Calibri"/>
          <w:spacing w:val="1"/>
          <w:sz w:val="24"/>
          <w:szCs w:val="24"/>
          <w:lang w:val="it-IT"/>
        </w:rPr>
        <w:t>f</w:t>
      </w:r>
      <w:r w:rsidRPr="004F0564">
        <w:rPr>
          <w:rFonts w:cs="Calibri"/>
          <w:sz w:val="24"/>
          <w:szCs w:val="24"/>
          <w:lang w:val="it-IT"/>
        </w:rPr>
        <w:t>i</w:t>
      </w:r>
      <w:r w:rsidRPr="004F0564">
        <w:rPr>
          <w:rFonts w:cs="Calibri"/>
          <w:spacing w:val="-2"/>
          <w:sz w:val="24"/>
          <w:szCs w:val="24"/>
          <w:lang w:val="it-IT"/>
        </w:rPr>
        <w:t>i</w:t>
      </w:r>
      <w:r w:rsidRPr="004F0564">
        <w:rPr>
          <w:rFonts w:cs="Calibri"/>
          <w:spacing w:val="1"/>
          <w:sz w:val="24"/>
          <w:szCs w:val="24"/>
          <w:lang w:val="it-IT"/>
        </w:rPr>
        <w:t>n</w:t>
      </w:r>
      <w:r w:rsidRPr="004F0564">
        <w:rPr>
          <w:rFonts w:cs="Calibri"/>
          <w:sz w:val="24"/>
          <w:szCs w:val="24"/>
          <w:lang w:val="it-IT"/>
        </w:rPr>
        <w:t>d</w:t>
      </w:r>
      <w:r w:rsidRPr="004F0564">
        <w:rPr>
          <w:rFonts w:cs="Calibri"/>
          <w:spacing w:val="5"/>
          <w:sz w:val="24"/>
          <w:szCs w:val="24"/>
          <w:lang w:val="it-IT"/>
        </w:rPr>
        <w:t xml:space="preserve"> </w:t>
      </w:r>
      <w:r w:rsidRPr="004F0564">
        <w:rPr>
          <w:rFonts w:cs="Calibri"/>
          <w:spacing w:val="1"/>
          <w:sz w:val="24"/>
          <w:szCs w:val="24"/>
          <w:lang w:val="it-IT"/>
        </w:rPr>
        <w:t>d</w:t>
      </w:r>
      <w:r w:rsidRPr="004F0564">
        <w:rPr>
          <w:rFonts w:cs="Calibri"/>
          <w:sz w:val="24"/>
          <w:szCs w:val="24"/>
          <w:lang w:val="it-IT"/>
        </w:rPr>
        <w:t>eclar</w:t>
      </w:r>
      <w:r w:rsidRPr="004F0564">
        <w:rPr>
          <w:rFonts w:cs="Calibri"/>
          <w:spacing w:val="-2"/>
          <w:sz w:val="24"/>
          <w:szCs w:val="24"/>
          <w:lang w:val="it-IT"/>
        </w:rPr>
        <w:t>a</w:t>
      </w:r>
      <w:r w:rsidRPr="004F0564">
        <w:rPr>
          <w:rFonts w:cs="Calibri"/>
          <w:sz w:val="24"/>
          <w:szCs w:val="24"/>
          <w:lang w:val="it-IT"/>
        </w:rPr>
        <w:t xml:space="preserve">t </w:t>
      </w:r>
      <w:r w:rsidRPr="004F0564">
        <w:rPr>
          <w:rFonts w:cs="Calibri"/>
          <w:spacing w:val="1"/>
          <w:sz w:val="24"/>
          <w:szCs w:val="24"/>
          <w:lang w:val="it-IT"/>
        </w:rPr>
        <w:t>n</w:t>
      </w:r>
      <w:r w:rsidRPr="004F0564">
        <w:rPr>
          <w:rFonts w:cs="Calibri"/>
          <w:sz w:val="24"/>
          <w:szCs w:val="24"/>
          <w:lang w:val="it-IT"/>
        </w:rPr>
        <w:t>e</w:t>
      </w:r>
      <w:r w:rsidRPr="004F0564">
        <w:rPr>
          <w:rFonts w:cs="Calibri"/>
          <w:spacing w:val="-2"/>
          <w:sz w:val="24"/>
          <w:szCs w:val="24"/>
          <w:lang w:val="it-IT"/>
        </w:rPr>
        <w:t>î</w:t>
      </w:r>
      <w:r w:rsidRPr="004F0564">
        <w:rPr>
          <w:rFonts w:cs="Calibri"/>
          <w:spacing w:val="1"/>
          <w:sz w:val="24"/>
          <w:szCs w:val="24"/>
          <w:lang w:val="it-IT"/>
        </w:rPr>
        <w:t>nd</w:t>
      </w:r>
      <w:r w:rsidRPr="004F0564">
        <w:rPr>
          <w:rFonts w:cs="Calibri"/>
          <w:spacing w:val="-2"/>
          <w:sz w:val="24"/>
          <w:szCs w:val="24"/>
          <w:lang w:val="it-IT"/>
        </w:rPr>
        <w:t>e</w:t>
      </w:r>
      <w:r w:rsidRPr="004F0564">
        <w:rPr>
          <w:rFonts w:cs="Calibri"/>
          <w:spacing w:val="1"/>
          <w:sz w:val="24"/>
          <w:szCs w:val="24"/>
          <w:lang w:val="it-IT"/>
        </w:rPr>
        <w:t>p</w:t>
      </w:r>
      <w:r w:rsidRPr="004F0564">
        <w:rPr>
          <w:rFonts w:cs="Calibri"/>
          <w:sz w:val="24"/>
          <w:szCs w:val="24"/>
          <w:lang w:val="it-IT"/>
        </w:rPr>
        <w:t>li</w:t>
      </w:r>
      <w:r w:rsidRPr="004F0564">
        <w:rPr>
          <w:rFonts w:cs="Calibri"/>
          <w:spacing w:val="1"/>
          <w:sz w:val="24"/>
          <w:szCs w:val="24"/>
          <w:lang w:val="it-IT"/>
        </w:rPr>
        <w:t>n</w:t>
      </w:r>
      <w:r w:rsidRPr="004F0564">
        <w:rPr>
          <w:rFonts w:cs="Calibri"/>
          <w:spacing w:val="-2"/>
          <w:sz w:val="24"/>
          <w:szCs w:val="24"/>
          <w:lang w:val="it-IT"/>
        </w:rPr>
        <w:t>i</w:t>
      </w:r>
      <w:r w:rsidRPr="004F0564">
        <w:rPr>
          <w:rFonts w:cs="Calibri"/>
          <w:sz w:val="24"/>
          <w:szCs w:val="24"/>
          <w:lang w:val="it-IT"/>
        </w:rPr>
        <w:t>t.</w:t>
      </w:r>
    </w:p>
    <w:p w:rsidR="0025127B" w:rsidRPr="004F0564" w:rsidRDefault="0025127B" w:rsidP="0025127B">
      <w:pPr>
        <w:spacing w:before="120" w:after="120" w:line="240" w:lineRule="auto"/>
        <w:rPr>
          <w:rFonts w:cs="Calibri"/>
          <w:i/>
          <w:sz w:val="24"/>
          <w:szCs w:val="24"/>
        </w:rPr>
      </w:pPr>
    </w:p>
    <w:p w:rsidR="00E41FF3" w:rsidRPr="004F0564" w:rsidRDefault="00E41FF3" w:rsidP="00D24022">
      <w:pPr>
        <w:widowControl w:val="0"/>
        <w:tabs>
          <w:tab w:val="left" w:pos="9072"/>
        </w:tabs>
        <w:autoSpaceDE w:val="0"/>
        <w:autoSpaceDN w:val="0"/>
        <w:adjustRightInd w:val="0"/>
        <w:spacing w:before="120" w:after="120" w:line="240" w:lineRule="auto"/>
        <w:rPr>
          <w:rFonts w:eastAsia="Times New Roman" w:cs="Calibri"/>
          <w:bCs/>
          <w:sz w:val="24"/>
          <w:szCs w:val="24"/>
        </w:rPr>
      </w:pPr>
    </w:p>
    <w:p w:rsidR="0025127B" w:rsidRPr="004F0564" w:rsidRDefault="0025127B" w:rsidP="00D24022">
      <w:pPr>
        <w:widowControl w:val="0"/>
        <w:tabs>
          <w:tab w:val="left" w:pos="9072"/>
        </w:tabs>
        <w:autoSpaceDE w:val="0"/>
        <w:autoSpaceDN w:val="0"/>
        <w:adjustRightInd w:val="0"/>
        <w:spacing w:before="120" w:after="120" w:line="240" w:lineRule="auto"/>
        <w:rPr>
          <w:rFonts w:eastAsia="Times New Roman" w:cs="Calibri"/>
          <w:bCs/>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C. Verificarea bugetului indicativ.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Verificarea constă în asigurarea că toate costurile de investiţii propuse pentru finanţare sunt eligibile şi calculele sunt corecte iar Bugetul indicativ este structurat pe capitole şi subcapitole.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în Cererea de finanțare care este actul normativ care a stat la baza întocmirii SF/DALI: H.G. nr. 28/2008  – pentru obiectivele/proiectele de investiții menționate la art.15 din HG nr.907/2016 sau H.G. nr. 907/2016.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solicitantul a depus cererea de finanțare conform H.G. nr. 28/2008 se verifică dacă a fost atașat la dosarul cererii de finanțare documentul în baza căreia obiectivul de investiție este exceptat de la prevederile H.G. nr. 907/2016 în conformitate cu Art. 15 din această hotărâre. </w:t>
      </w:r>
    </w:p>
    <w:p w:rsidR="00D24022" w:rsidRPr="00D24022" w:rsidRDefault="00D24022" w:rsidP="00D24022">
      <w:pPr>
        <w:spacing w:before="120" w:after="120" w:line="240" w:lineRule="auto"/>
        <w:rPr>
          <w:rFonts w:cs="Calibri"/>
          <w:sz w:val="24"/>
          <w:szCs w:val="24"/>
        </w:rPr>
      </w:pPr>
      <w:r w:rsidRPr="00D24022">
        <w:rPr>
          <w:rFonts w:cs="Calibri"/>
          <w:sz w:val="24"/>
          <w:szCs w:val="24"/>
        </w:rPr>
        <w:t>Dacă SF/ DALI a fost elaborat conform H.G. nr. 28/2008 fără ca obiectivul de investiție să se înscrie în prevederile Art. 15 din H.G. nr. 907/2016, atunci proiectul este neeligibil.</w:t>
      </w:r>
    </w:p>
    <w:p w:rsidR="00D24022" w:rsidRPr="00D24022" w:rsidRDefault="00D24022" w:rsidP="00D24022">
      <w:pPr>
        <w:spacing w:before="120" w:after="120" w:line="240" w:lineRule="auto"/>
        <w:rPr>
          <w:rFonts w:cs="Calibri"/>
          <w:sz w:val="24"/>
          <w:szCs w:val="24"/>
        </w:rPr>
      </w:pPr>
      <w:r w:rsidRPr="00D24022">
        <w:rPr>
          <w:rFonts w:cs="Calibri"/>
          <w:sz w:val="24"/>
          <w:szCs w:val="24"/>
        </w:rPr>
        <w:t>Bugetul indicativ respectiv anexele A1, A2 și A3 la acesta completat de solicitant în cererea de finanțare trebuie să fie în corelare cu SF/DALI în ceea ce privește structura devizului general și a devizelor pe obiect prevăzut actului normativ care a stat la baza întocmirii lor.</w:t>
      </w:r>
    </w:p>
    <w:tbl>
      <w:tblPr>
        <w:tblpPr w:leftFromText="180" w:rightFromText="180" w:vertAnchor="text" w:horzAnchor="margin" w:tblpY="149"/>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20"/>
        <w:gridCol w:w="7290"/>
      </w:tblGrid>
      <w:tr w:rsidR="00D24022" w:rsidRPr="00D24022" w:rsidTr="003E4CCB">
        <w:trPr>
          <w:trHeight w:val="20"/>
        </w:trPr>
        <w:tc>
          <w:tcPr>
            <w:tcW w:w="2520" w:type="dxa"/>
            <w:shd w:val="clear" w:color="auto" w:fill="C0C0C0"/>
          </w:tcPr>
          <w:p w:rsidR="00D24022" w:rsidRPr="00D24022" w:rsidRDefault="00D24022" w:rsidP="003E4CCB">
            <w:pPr>
              <w:spacing w:line="240" w:lineRule="auto"/>
              <w:ind w:right="-8"/>
              <w:rPr>
                <w:rFonts w:cs="Calibri"/>
                <w:b/>
                <w:bCs/>
                <w:sz w:val="24"/>
                <w:szCs w:val="24"/>
              </w:rPr>
            </w:pPr>
            <w:r w:rsidRPr="00D24022">
              <w:rPr>
                <w:rFonts w:cs="Calibri"/>
                <w:b/>
                <w:sz w:val="24"/>
                <w:szCs w:val="24"/>
                <w:lang w:eastAsia="fr-FR"/>
              </w:rPr>
              <w:t>DOCUMENTE</w:t>
            </w:r>
            <w:r w:rsidRPr="00D24022">
              <w:rPr>
                <w:rFonts w:cs="Calibri"/>
                <w:b/>
                <w:bCs/>
                <w:sz w:val="24"/>
                <w:szCs w:val="24"/>
              </w:rPr>
              <w:t xml:space="preserve"> PREZENTATE </w:t>
            </w:r>
          </w:p>
        </w:tc>
        <w:tc>
          <w:tcPr>
            <w:tcW w:w="7290" w:type="dxa"/>
            <w:shd w:val="clear" w:color="auto" w:fill="C0C0C0"/>
          </w:tcPr>
          <w:p w:rsidR="00D24022" w:rsidRPr="00D24022" w:rsidRDefault="00D24022" w:rsidP="003E4CCB">
            <w:pPr>
              <w:spacing w:line="240" w:lineRule="auto"/>
              <w:ind w:right="-8"/>
              <w:rPr>
                <w:rFonts w:cs="Calibri"/>
                <w:b/>
                <w:sz w:val="24"/>
                <w:szCs w:val="24"/>
                <w:lang w:val="pt-BR" w:eastAsia="fr-FR"/>
              </w:rPr>
            </w:pPr>
            <w:r w:rsidRPr="00D24022">
              <w:rPr>
                <w:rFonts w:cs="Calibri"/>
                <w:b/>
                <w:sz w:val="24"/>
                <w:szCs w:val="24"/>
                <w:lang w:eastAsia="fr-FR"/>
              </w:rPr>
              <w:t>PUNCTE DE VERIFICAT ÎN CADRUL DOCUMENTELOR PREZENTATE</w:t>
            </w:r>
          </w:p>
        </w:tc>
      </w:tr>
      <w:tr w:rsidR="00D24022" w:rsidRPr="00D24022" w:rsidTr="003E4CCB">
        <w:trPr>
          <w:trHeight w:val="20"/>
        </w:trPr>
        <w:tc>
          <w:tcPr>
            <w:tcW w:w="2520" w:type="dxa"/>
          </w:tcPr>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1.Studiul de Fezabilitate / Documentaţia de Avizare a Lucrărilor de Intervenţii/ Memoriul Justificativ (doar pentru achiziții simple și dotări fără montaj), întocmite conform legislaţiei în vigoare privind aprobarea conţinutului cadru al documentaţiei </w:t>
            </w:r>
            <w:r w:rsidRPr="00D24022">
              <w:rPr>
                <w:rFonts w:cs="Calibri"/>
                <w:sz w:val="24"/>
                <w:szCs w:val="24"/>
                <w:lang w:eastAsia="fr-FR"/>
              </w:rPr>
              <w:lastRenderedPageBreak/>
              <w:t>tehnico-economice aferente investiţiilor publice, precum şi a structurii şi metodologiei de elaborare a devizului general pentru obiective de investiţii şi lucrări de intervenţii.</w:t>
            </w:r>
          </w:p>
          <w:p w:rsidR="00D24022" w:rsidRPr="00D24022" w:rsidRDefault="00D24022" w:rsidP="003E4CCB">
            <w:pPr>
              <w:spacing w:line="240" w:lineRule="auto"/>
              <w:ind w:right="-8"/>
              <w:rPr>
                <w:rFonts w:cs="Calibri"/>
                <w:sz w:val="24"/>
                <w:szCs w:val="24"/>
                <w:lang w:eastAsia="fr-FR"/>
              </w:rPr>
            </w:pP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Cererea de finanțare. Bugetul indicativ și anexele A1, A2 și A3 la acesta.</w:t>
            </w:r>
          </w:p>
        </w:tc>
        <w:tc>
          <w:tcPr>
            <w:tcW w:w="7290" w:type="dxa"/>
          </w:tcPr>
          <w:p w:rsidR="00D24022" w:rsidRPr="00D24022" w:rsidRDefault="00D24022" w:rsidP="003E4CCB">
            <w:pPr>
              <w:spacing w:line="240" w:lineRule="auto"/>
              <w:ind w:right="-8"/>
              <w:rPr>
                <w:rFonts w:cs="Calibri"/>
                <w:b/>
                <w:bCs/>
                <w:sz w:val="24"/>
                <w:szCs w:val="24"/>
                <w:lang w:val="fr-FR" w:eastAsia="fr-FR"/>
              </w:rPr>
            </w:pPr>
            <w:r w:rsidRPr="00D24022">
              <w:rPr>
                <w:rFonts w:cs="Calibri"/>
                <w:sz w:val="24"/>
                <w:szCs w:val="24"/>
                <w:lang w:eastAsia="fr-FR"/>
              </w:rPr>
              <w:lastRenderedPageBreak/>
              <w:t>Se verifică Bugetul indicativ din cererea de finanţare prin corelarea informaţiilor menţionate de solicitant în liniile bugetare cu prevederile din fişa tehnică a sub-măsurii.</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Se va verifica dacă tipurile de cheltuieli şi sumele înscrise sunt corecte şi corespund devizului general al investiţiei.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Bugetul indicativ se verifică astfel: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valoarea eligibilă pentru fiecare capitol să fie egală cu valoarea eligibilă din devize;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lastRenderedPageBreak/>
              <w:t>-</w:t>
            </w:r>
            <w:r w:rsidRPr="00D24022">
              <w:rPr>
                <w:rFonts w:cs="Calibri"/>
                <w:sz w:val="24"/>
                <w:szCs w:val="24"/>
                <w:lang w:eastAsia="fr-FR"/>
              </w:rPr>
              <w:tab/>
              <w:t>valoarea pentru fiecare capitol sa fie egală cu valoarea din devizul general, fără TVA;</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în matricea de verificare a bugetului indicativ se completează „Actualizarea” din bugetul indicativ al CF, care nu se regăsește în devizul general;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în bugetul indicativ valoarea TVA este egală cu va</w:t>
            </w:r>
            <w:r w:rsidR="004E2036">
              <w:rPr>
                <w:rFonts w:cs="Calibri"/>
                <w:sz w:val="24"/>
                <w:szCs w:val="24"/>
                <w:lang w:eastAsia="fr-FR"/>
              </w:rPr>
              <w:t>loarea TVA din devizul general.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Cheile de verificare sunt următoarele: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valoarea cheltuielilor eligibile de la Cap. 3 &lt;  10% din (cheltuieli eligibile de la subCap 1.2 + subCap. 1.3  + Cap.2 + Cap.4 );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cheltuieli diverse şi neprevăzute (Pct. 5.3)  trebuie să fie trecute în rubrica neeligibil;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actualizarea nu poate depăşi 5% din totalul  cheltuielilor eligibile.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Se verifică corectitudinea calculului.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Se verifică corelarea datelor prezentate în Devizul general cu cele prezentate în studiul de fezabilitate.</w:t>
            </w:r>
          </w:p>
        </w:tc>
      </w:tr>
    </w:tbl>
    <w:p w:rsidR="00D24022" w:rsidRPr="00D24022" w:rsidRDefault="00D24022" w:rsidP="00D24022">
      <w:pPr>
        <w:spacing w:before="120" w:after="120" w:line="240" w:lineRule="auto"/>
        <w:rPr>
          <w:rFonts w:cs="Calibri"/>
          <w:sz w:val="24"/>
          <w:szCs w:val="24"/>
        </w:rPr>
      </w:pPr>
      <w:r w:rsidRPr="00D24022">
        <w:rPr>
          <w:rFonts w:cs="Calibri"/>
          <w:sz w:val="24"/>
          <w:szCs w:val="24"/>
        </w:rPr>
        <w:lastRenderedPageBreak/>
        <w:t>Verificarea constă în asigurarea că toate costurile de investiţii propuse pentru finanţare sunt eligibile şi calculele sunt corecte iar Bugetul indicativ este structurat pe capitole și subcapitole.</w:t>
      </w:r>
    </w:p>
    <w:p w:rsidR="00D24022" w:rsidRPr="00D24022" w:rsidRDefault="00D24022" w:rsidP="00D24022">
      <w:pPr>
        <w:spacing w:before="120" w:after="120" w:line="240" w:lineRule="auto"/>
        <w:rPr>
          <w:rFonts w:cs="Calibri"/>
          <w:b/>
          <w:sz w:val="24"/>
          <w:szCs w:val="24"/>
          <w:u w:val="single"/>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1.</w:t>
      </w:r>
      <w:r w:rsidRPr="00D24022">
        <w:rPr>
          <w:rFonts w:cs="Calibri"/>
          <w:sz w:val="24"/>
          <w:szCs w:val="24"/>
          <w:u w:val="single"/>
        </w:rPr>
        <w:t xml:space="preserve"> </w:t>
      </w:r>
      <w:r w:rsidRPr="00D24022">
        <w:rPr>
          <w:rFonts w:cs="Calibri"/>
          <w:b/>
          <w:sz w:val="24"/>
          <w:szCs w:val="24"/>
          <w:u w:val="single"/>
        </w:rPr>
        <w:t>Informaţiile furnizate în cadrul bugetului indicativ din cererea de finanţare sunt corecte şi sunt în conformitate cu devizul general devizele pe obiect precizate în Studiul de fezabilitate/ Documentația de Avizare a Lucrărilor de Intervenții/ Memoriul Justificativ?.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După completarea matricei de verificare a Bugetului indicativ, dacă cheltuielile din cererea de finanţare corespund cu cele din devizul general şi devizele pe obiect, neexistând diferențe, expertul bifează caseta corespunzătoare DA. </w:t>
      </w:r>
    </w:p>
    <w:p w:rsidR="00D24022" w:rsidRPr="00D24022" w:rsidRDefault="00D24022" w:rsidP="00D24022">
      <w:pPr>
        <w:spacing w:before="120" w:after="120" w:line="240" w:lineRule="auto"/>
        <w:rPr>
          <w:rFonts w:cs="Calibri"/>
          <w:sz w:val="24"/>
          <w:szCs w:val="24"/>
        </w:rPr>
      </w:pPr>
      <w:r w:rsidRPr="00D24022">
        <w:rPr>
          <w:rFonts w:cs="Calibri"/>
          <w:sz w:val="24"/>
          <w:szCs w:val="24"/>
        </w:rPr>
        <w:t>Observație:</w:t>
      </w:r>
    </w:p>
    <w:p w:rsidR="00D24022" w:rsidRPr="00D24022" w:rsidRDefault="00D24022" w:rsidP="00D24022">
      <w:pPr>
        <w:spacing w:before="120" w:after="120" w:line="240" w:lineRule="auto"/>
        <w:rPr>
          <w:rFonts w:cs="Calibri"/>
          <w:sz w:val="24"/>
          <w:szCs w:val="24"/>
        </w:rPr>
      </w:pPr>
      <w:r w:rsidRPr="00D24022">
        <w:rPr>
          <w:rFonts w:cs="Calibri"/>
          <w:sz w:val="24"/>
          <w:szCs w:val="24"/>
        </w:rPr>
        <w:t>a) Dacă există diferențe de încadrare, în sensul că unele cheltuieli neeligibile sunt trecute încategoria cheltuielilor eligibile, bugetul este retransmis solicitantului pentru recalculare, prin Fișa de solicitare a informaţiilor suplimentare E3.4L.</w:t>
      </w:r>
    </w:p>
    <w:p w:rsidR="00D24022" w:rsidRPr="00D24022" w:rsidRDefault="00D24022" w:rsidP="00D24022">
      <w:pPr>
        <w:spacing w:before="120" w:after="120" w:line="240" w:lineRule="auto"/>
        <w:rPr>
          <w:rFonts w:cs="Calibri"/>
          <w:sz w:val="24"/>
          <w:szCs w:val="24"/>
        </w:rPr>
      </w:pPr>
      <w:r w:rsidRPr="00D24022">
        <w:rPr>
          <w:rFonts w:cs="Calibri"/>
          <w:sz w:val="24"/>
          <w:szCs w:val="24"/>
        </w:rPr>
        <w:t>Prin transmiterea formularului E3.4L de către solicitant cu bugetul corectat , expertul va modifica bugetul în Fișa E1.2L și bifează DA cu diferențe , motivandu-și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nu se efectuează corectura de către solicitant prin formularul E3.4L, expertul bifeaza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b) Dacă există mici diferențe de calcul în cererea de finanţare față de devizul general şi devizele pe obiect, expertul efectuează modificarile în buget şi în matricea de verificare a Bugetului </w:t>
      </w:r>
      <w:r w:rsidRPr="00D24022">
        <w:rPr>
          <w:rFonts w:cs="Calibri"/>
          <w:sz w:val="24"/>
          <w:szCs w:val="24"/>
        </w:rPr>
        <w:lastRenderedPageBreak/>
        <w:t xml:space="preserve">indicativ din fișa E1.2L (în baza informațiilor din formularul E3.4L trimis de către solicitant referitoare la diferențele de calcul , și bifează caseta corespunzatoare DA cu diferențe. În acest caz se vor oferi explicaţii în rubrica Observaţii.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nu se efectuează corectura de către solicitant prin formularul E3.4L,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casuței corespunzatoare DA/DA cu diferente.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c) În cazul în care o parte din investiţie nu respectă criteriile de eligibilitate se va solicita prin  Fişa de solicitare a informațiilor suplimentare E3.4L corectarea bugetului. Dacă solicitantul renunţă la acea parte de investiţie şi funcţionalitatea nu este asigurată, atunci proiectul este neeligibil în întregul lui. </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2. Verificarea corectitudinii ratei de schimb. Rata de conversie între Euro şi moneda naţională pentru România este cea publicată de Banca Central Europeană pe Internet la adresa: &lt;http://www.ecb.int/index.html&gt; (se anexează pagina conţinând cursul BCE din data întocmirii  Studiului de fezabilitate/Documentația de Avizare a Lucrărilor de Intervenții):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dacă data şi rata de schimb din cererea de finanţare şi cea utilizată în devizul general din studiul de fezabilitate/ Documentația de Avizare a Lucrărilor de Intervenții/ Memoriul Justificativ. corespund cu cea </w:t>
      </w:r>
      <w:r w:rsidRPr="00D24022">
        <w:rPr>
          <w:rFonts w:cs="Calibri"/>
          <w:sz w:val="24"/>
          <w:szCs w:val="24"/>
          <w:u w:val="single"/>
        </w:rPr>
        <w:t>publicată de Banca Central Europeană pe Internet la adresa: &lt;</w:t>
      </w:r>
      <w:hyperlink r:id="rId9" w:history="1">
        <w:r w:rsidRPr="00D24022">
          <w:rPr>
            <w:rStyle w:val="Hyperlink"/>
            <w:rFonts w:cs="Calibri"/>
            <w:sz w:val="24"/>
            <w:szCs w:val="24"/>
          </w:rPr>
          <w:t>http://www.ecb.int/index.html</w:t>
        </w:r>
      </w:hyperlink>
      <w:r w:rsidRPr="00D24022">
        <w:rPr>
          <w:rFonts w:cs="Calibri"/>
          <w:sz w:val="24"/>
          <w:szCs w:val="24"/>
          <w:u w:val="single"/>
        </w:rPr>
        <w:t>&gt;</w:t>
      </w:r>
      <w:r w:rsidRPr="00D24022">
        <w:rPr>
          <w:rFonts w:cs="Calibri"/>
          <w:sz w:val="24"/>
          <w:szCs w:val="24"/>
        </w:rPr>
        <w:t>. Expertul va atașa pagina conţinând cursul BCE din data întocmirii  Studiului de fezabilitate/ Documentația de Avizare a Lucrărilor de Intervenții/ Memoriului Justificativ.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Dacă în urma verificării se constată că aceasta corespunde, expertul bifează caseta corespunzătoare DA. Dacă aceasta nu corespunde, expertul bifează caseta corespunzătoare NU şi înştiinţează solicitantul în vederea clarificării prin Fișa de solicitare a informaţiilor suplimentare E3.4L. </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 xml:space="preserve">3. Sunt investiţiile eligibile în conformitate cu specificatiile </w:t>
      </w:r>
      <w:r w:rsidR="004E2036">
        <w:rPr>
          <w:rFonts w:cs="Calibri"/>
          <w:b/>
          <w:sz w:val="24"/>
          <w:szCs w:val="24"/>
          <w:u w:val="single"/>
        </w:rPr>
        <w:t>Masurii 6/6B</w:t>
      </w:r>
      <w:r w:rsidRPr="00D24022">
        <w:rPr>
          <w:rFonts w:cs="Calibri"/>
          <w:b/>
          <w:sz w:val="24"/>
          <w:szCs w:val="24"/>
          <w:u w:val="single"/>
        </w:rPr>
        <w:t xml:space="preserve"> ?.</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dacă cheltuielile neeligibile din fişa măsurii din SDL sunt incluse în devizele pe obiecte și bugetul indicativ.</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lista investiţiilor şi costurilor neeligibile şi cu prevederile Hotărârii de Guvern nr. 226/2015 privind stabilirea cadrului general de implementare a măsurilor cofinanţate din Fondul European Agricol pentru Dezvoltare Rurală prin Programul Naţional de Dezvoltare Rurală 2014 – 2020, cu modificările şi completările ulterioare.</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lista investiţiilor şi costurilor neeligibile şi cu prevederile cap. 8.1 din Programul Naţional de Dezvoltare Rurală 2014 – 2020.</w:t>
      </w:r>
    </w:p>
    <w:p w:rsidR="00D24022" w:rsidRPr="00D24022" w:rsidRDefault="00D24022" w:rsidP="00D24022">
      <w:pPr>
        <w:spacing w:before="120" w:after="120" w:line="240" w:lineRule="auto"/>
        <w:rPr>
          <w:rFonts w:cs="Calibri"/>
          <w:b/>
          <w: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4. Costurile generale ale proiectului</w:t>
      </w:r>
      <w:r w:rsidRPr="00D24022">
        <w:rPr>
          <w:rFonts w:cs="Calibri"/>
          <w:sz w:val="24"/>
          <w:szCs w:val="24"/>
        </w:rPr>
        <w:t xml:space="preserve">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w:t>
      </w:r>
      <w:r w:rsidRPr="00D24022">
        <w:rPr>
          <w:rFonts w:cs="Calibri"/>
          <w:sz w:val="24"/>
          <w:szCs w:val="24"/>
        </w:rPr>
        <w:lastRenderedPageBreak/>
        <w:t xml:space="preserve">autorizaţiilor necesare implementării proiectelor, prevăzute în legislaţia naţională) </w:t>
      </w:r>
      <w:r w:rsidRPr="00D24022">
        <w:rPr>
          <w:rFonts w:cs="Calibri"/>
          <w:b/>
          <w:sz w:val="24"/>
          <w:szCs w:val="24"/>
          <w:u w:val="single"/>
        </w:rPr>
        <w:t>direct legate de realizarea investiției, nu depasesc 10% din costul total eligibil al proiectului, respectiv 5% pentru acele proiecte care nu includ constructii?</w:t>
      </w:r>
    </w:p>
    <w:p w:rsidR="00D24022" w:rsidRPr="00D24022" w:rsidRDefault="00D24022" w:rsidP="00D24022">
      <w:pPr>
        <w:spacing w:before="120" w:after="120" w:line="240" w:lineRule="auto"/>
        <w:rPr>
          <w:rFonts w:cs="Calibri"/>
          <w:sz w:val="24"/>
          <w:szCs w:val="24"/>
        </w:rPr>
      </w:pPr>
      <w:r w:rsidRPr="00D24022">
        <w:rPr>
          <w:rFonts w:cs="Calibri"/>
          <w:sz w:val="24"/>
          <w:szCs w:val="24"/>
        </w:rPr>
        <w:t>Daca aceste costuri se incadreaza in procentele specificate mai sus, expertul bifează DA in caseta corespunzatoare, in caz contrar bifează NU şi îşi motivează poziţia în linia prevăzută în acest scop la rubrica Observaţii Prin transmiterea formularului E3.4L de către solicitant cu bugetul corectat, expertul completează bugetul din fișa E1.2L și bifează DA cu diferențe și îşi motivează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nu se efectuează corectura de către solicitant,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căsuței corespunzătoare DA/DA cu diferențe.</w:t>
      </w:r>
    </w:p>
    <w:p w:rsidR="00D24022" w:rsidRPr="00D24022" w:rsidRDefault="00D24022" w:rsidP="00D24022">
      <w:pPr>
        <w:spacing w:before="120" w:after="120" w:line="240" w:lineRule="auto"/>
        <w:rPr>
          <w:rFonts w:cs="Calibri"/>
          <w:b/>
          <w: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5. Cheltuielile diverse şi neprevăzute (Cap. 5.3) din Bugetul indicativ sunt încadrate în rubrica neeligibil ?.</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în bugetul indicativ dacă valoarea cheltuielilor diverse şi neprevăzute este trecută la rubrica cheltuieli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Dacă aceste costuri se încadrează la rubrica neeligibile, expertul bifează DA în caseta  corespunzătoare, în caz contrar solicită corectarea bugetului indicativ prin formularul E3.4L. </w:t>
      </w:r>
    </w:p>
    <w:p w:rsidR="00D24022" w:rsidRPr="00D24022" w:rsidRDefault="00D24022" w:rsidP="00D24022">
      <w:pPr>
        <w:spacing w:before="120" w:after="120" w:line="240" w:lineRule="auto"/>
        <w:rPr>
          <w:rFonts w:cs="Calibri"/>
          <w:sz w:val="24"/>
          <w:szCs w:val="24"/>
        </w:rPr>
      </w:pPr>
      <w:r w:rsidRPr="00D24022">
        <w:rPr>
          <w:rFonts w:cs="Calibri"/>
          <w:sz w:val="24"/>
          <w:szCs w:val="24"/>
        </w:rPr>
        <w:t>Prin transmiterea formularului E3.4L de către solicitant cu bugetul corectat, expertul completează bugetul din fișa E1.2L și bifează DA cu diferențe și îşi motivează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solicitantul nu transmite formularul E3.4L cu bugetul corectat,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căsuței corespunzătoare DA/DA cu diferențe.</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6. TVA-ul este corect încadrat în coloana cheltuielilor neeligibile/ eligibile?</w:t>
      </w:r>
    </w:p>
    <w:p w:rsidR="00D24022" w:rsidRPr="00D24022" w:rsidRDefault="00D24022" w:rsidP="00D24022">
      <w:pPr>
        <w:spacing w:before="120" w:after="120" w:line="240" w:lineRule="auto"/>
        <w:rPr>
          <w:rFonts w:cs="Calibri"/>
          <w:b/>
          <w:sz w:val="24"/>
          <w:szCs w:val="24"/>
        </w:rPr>
      </w:pPr>
      <w:r w:rsidRPr="00D24022">
        <w:rPr>
          <w:rFonts w:cs="Calibri"/>
          <w:b/>
          <w:sz w:val="24"/>
          <w:szCs w:val="24"/>
        </w:rPr>
        <w:t>Taxa pe valoarea adăugată este cheltuială neeligibilă, cu excepţia cazului în care aceasta nu se poate recupera în temeiul legislaţiei naţionale privind TVA-ul și a prevederilor specifice pentru instrumente financiare.</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dacă solicitantul a bifat căsuţa corespunzătoare în declaraţia pe propria răspundere de la secțiunea F din cererea de finanțare.</w:t>
      </w:r>
    </w:p>
    <w:p w:rsidR="00D24022" w:rsidRPr="00D24022" w:rsidRDefault="00D24022" w:rsidP="00D24022">
      <w:pPr>
        <w:spacing w:before="120" w:after="120" w:line="240" w:lineRule="auto"/>
        <w:rPr>
          <w:rFonts w:cs="Calibri"/>
          <w:sz w:val="24"/>
          <w:szCs w:val="24"/>
        </w:rPr>
      </w:pPr>
      <w:r w:rsidRPr="00D24022">
        <w:rPr>
          <w:rFonts w:cs="Calibri"/>
          <w:sz w:val="24"/>
          <w:szCs w:val="24"/>
        </w:rPr>
        <w:t>Dacă solicitantul este plătitor de TVA, valoarea TVA aferent cheltuielilor eligibile purtătoare de TVA, este trecută în coloana cheltuielilor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dacă valoare TVA este trecută în coloana cheltuielilor neeligibile, în cazul în care solicitantul a declarat că este plătitor de TVA, şi bifează DA în căsuţa corespunzătoare. </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rsidR="00D24022" w:rsidRPr="00D24022" w:rsidRDefault="00D24022" w:rsidP="00D24022">
      <w:pPr>
        <w:spacing w:before="120" w:after="120" w:line="240" w:lineRule="auto"/>
        <w:rPr>
          <w:rFonts w:cs="Calibri"/>
          <w:sz w:val="24"/>
          <w:szCs w:val="24"/>
        </w:rPr>
      </w:pPr>
      <w:r w:rsidRPr="00D24022">
        <w:rPr>
          <w:rFonts w:cs="Calibri"/>
          <w:sz w:val="24"/>
          <w:szCs w:val="24"/>
        </w:rPr>
        <w:lastRenderedPageBreak/>
        <w:t>Dacă solicitantul este neplătitor de TVA, valoarea TVA aferenta cheltuielilor eligibile purtătoare de TVA, poate fi trecută în coloana cheltuielilor eligibile sau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va bifa DA în căsuţa corespunzătoare dacă TVA este trecut în coloana cheltuielilor eligibile si verifică dacă valoarea TVA se referă numai la valoarea cheltuielilor eligibile purtătoare de TVA.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 În cazul identificării unor diferenţe, expertul verifică corectitudinea valorii TVA şi bifează DA cu diferenţe şi va opera modificările în bugetul indicativ, motivându-şi decizia la rubrica Observații.</w:t>
      </w:r>
    </w:p>
    <w:p w:rsidR="00D24022" w:rsidRPr="00D24022" w:rsidRDefault="00D24022" w:rsidP="00D24022">
      <w:pPr>
        <w:spacing w:before="120" w:after="120" w:line="240" w:lineRule="auto"/>
        <w:rPr>
          <w:rFonts w:cs="Calibri"/>
          <w:sz w:val="24"/>
          <w:szCs w:val="24"/>
        </w:rPr>
      </w:pPr>
    </w:p>
    <w:p w:rsidR="00D24022" w:rsidRPr="00D24022" w:rsidRDefault="00D24022" w:rsidP="00D24022">
      <w:pPr>
        <w:keepNext/>
        <w:keepLines/>
        <w:spacing w:before="120" w:after="120" w:line="240" w:lineRule="auto"/>
        <w:rPr>
          <w:rFonts w:cs="Calibri"/>
          <w:b/>
          <w:sz w:val="24"/>
          <w:szCs w:val="24"/>
        </w:rPr>
      </w:pPr>
      <w:bookmarkStart w:id="7" w:name="_Toc487029155"/>
      <w:r w:rsidRPr="00D24022">
        <w:rPr>
          <w:rFonts w:cs="Calibri"/>
          <w:b/>
          <w:sz w:val="24"/>
          <w:szCs w:val="24"/>
        </w:rPr>
        <w:t>D. Verificarea rezonabilităţii preţurilor.</w:t>
      </w:r>
      <w:bookmarkEnd w:id="7"/>
      <w:r w:rsidRPr="00D24022">
        <w:rPr>
          <w:rFonts w:cs="Calibri"/>
          <w:b/>
          <w:sz w:val="24"/>
          <w:szCs w:val="24"/>
        </w:rPr>
        <w:t xml:space="preserve"> </w:t>
      </w:r>
    </w:p>
    <w:p w:rsidR="00D24022" w:rsidRPr="00D24022" w:rsidRDefault="00D24022" w:rsidP="00D24022">
      <w:pPr>
        <w:keepNext/>
        <w:keepLines/>
        <w:spacing w:before="120" w:after="120" w:line="240" w:lineRule="auto"/>
        <w:rPr>
          <w:rFonts w:cs="Calibri"/>
          <w:b/>
          <w:sz w:val="24"/>
          <w:szCs w:val="24"/>
        </w:rPr>
      </w:pPr>
      <w:bookmarkStart w:id="8" w:name="_Toc487029156"/>
      <w:r w:rsidRPr="00D24022">
        <w:rPr>
          <w:rFonts w:cs="Calibri"/>
          <w:b/>
          <w:sz w:val="24"/>
          <w:szCs w:val="24"/>
        </w:rPr>
        <w:t>1. Prețurile utilizate la întocmirea devizelor se încadrează în prevederile                                   H.G. nr. 363/2010 cu completările şi modificările ulterioare ?.</w:t>
      </w:r>
      <w:bookmarkEnd w:id="8"/>
    </w:p>
    <w:p w:rsidR="00D24022" w:rsidRPr="00D24022" w:rsidRDefault="00D24022" w:rsidP="00D24022">
      <w:pPr>
        <w:keepNext/>
        <w:keepLines/>
        <w:shd w:val="clear" w:color="auto" w:fill="FFFFFF"/>
        <w:spacing w:before="120" w:after="120" w:line="240" w:lineRule="auto"/>
        <w:rPr>
          <w:rFonts w:cs="Calibri"/>
          <w:sz w:val="24"/>
          <w:szCs w:val="24"/>
        </w:rPr>
      </w:pPr>
      <w:bookmarkStart w:id="9" w:name="_Toc487029157"/>
      <w:r w:rsidRPr="00D24022">
        <w:rPr>
          <w:rFonts w:cs="Calibri"/>
          <w:sz w:val="24"/>
          <w:szCs w:val="24"/>
        </w:rPr>
        <w:t>Expertul compară costul total al investiției (fără TVA) din Devizul Gen</w:t>
      </w:r>
      <w:r w:rsidR="003657D3">
        <w:rPr>
          <w:rFonts w:cs="Calibri"/>
          <w:sz w:val="24"/>
          <w:szCs w:val="24"/>
        </w:rPr>
        <w:t>e</w:t>
      </w:r>
      <w:r w:rsidRPr="00D24022">
        <w:rPr>
          <w:rFonts w:cs="Calibri"/>
          <w:sz w:val="24"/>
          <w:szCs w:val="24"/>
        </w:rPr>
        <w:t>ral, cu valoarea costurilor stabilite de AFIR pentru lucrări de investiții. În situaţia în care valoarea unitară din cererea de finanţare este mai mare decât cea stabilita de AFIR pentru acelaşi tip  de investiţie, se solicită justificări privind fundamentarea costurilor adoptate şi, după caz, elaborarea de devize pe obiect distincte pentru categoriile de lucrări incluse în calculul costului, după cum urmează :</w:t>
      </w:r>
      <w:bookmarkEnd w:id="9"/>
    </w:p>
    <w:p w:rsidR="00D24022" w:rsidRPr="00D24022" w:rsidRDefault="00D24022" w:rsidP="003E4CCB">
      <w:pPr>
        <w:pStyle w:val="ListParagraph"/>
        <w:numPr>
          <w:ilvl w:val="0"/>
          <w:numId w:val="8"/>
        </w:numPr>
        <w:spacing w:before="120" w:after="120" w:line="240" w:lineRule="auto"/>
        <w:ind w:left="360"/>
        <w:rPr>
          <w:rFonts w:cs="Calibri"/>
          <w:sz w:val="24"/>
          <w:szCs w:val="24"/>
        </w:rPr>
      </w:pPr>
      <w:r w:rsidRPr="00D24022">
        <w:rPr>
          <w:rFonts w:cs="Calibri"/>
          <w:sz w:val="24"/>
          <w:szCs w:val="24"/>
        </w:rPr>
        <w:t>în cazul în care expertul constată că valoarea totală (fără TVA) din bugetul propus în cererea de finanțare  prezintă o abatere cuprinsă între 0 și 10% în plus față de costul de referință, îl va considera eligibil fără a începe o aprofundare a rezultatului;</w:t>
      </w:r>
    </w:p>
    <w:p w:rsidR="00D24022" w:rsidRPr="00D24022" w:rsidRDefault="00D24022" w:rsidP="003E4CCB">
      <w:pPr>
        <w:pStyle w:val="ListParagraph"/>
        <w:numPr>
          <w:ilvl w:val="0"/>
          <w:numId w:val="8"/>
        </w:numPr>
        <w:spacing w:before="120" w:after="120" w:line="240" w:lineRule="auto"/>
        <w:ind w:left="360"/>
        <w:rPr>
          <w:rFonts w:cs="Calibri"/>
          <w:sz w:val="24"/>
          <w:szCs w:val="24"/>
        </w:rPr>
      </w:pPr>
      <w:r w:rsidRPr="00D24022">
        <w:rPr>
          <w:rFonts w:cs="Calibri"/>
          <w:sz w:val="24"/>
          <w:szCs w:val="24"/>
        </w:rPr>
        <w:t xml:space="preserve">în cazul în care expertul constată că valoarea totală (fără TVA) din bugetul propus în cererea de finanțare  prezintă o abatere între 10.01% și 30% în plus față de costul de referință, va efectua o analiză aprofundată a proiectului pentru verificarea valorii menționate mai sus pe baza elementelor specifice din cadrul acestuia. Totodată acesta va solicita informații suplimentare beneficiarului din care să reiasă foarte clar modalitatea de calcul a valorii totale (fără TVA). Expertul va decide, în funcție de documentele primite, eligibilitatea proiectului și va justifica detaliat în fișa de evaluare la rubrica observatii decizia luată; </w:t>
      </w:r>
    </w:p>
    <w:p w:rsidR="00D24022" w:rsidRPr="00D24022" w:rsidRDefault="00D24022" w:rsidP="003E4CCB">
      <w:pPr>
        <w:pStyle w:val="ListParagraph"/>
        <w:numPr>
          <w:ilvl w:val="0"/>
          <w:numId w:val="8"/>
        </w:numPr>
        <w:spacing w:before="120" w:after="120" w:line="240" w:lineRule="auto"/>
        <w:ind w:left="360"/>
        <w:rPr>
          <w:rFonts w:cs="Calibri"/>
          <w:sz w:val="24"/>
          <w:szCs w:val="24"/>
        </w:rPr>
      </w:pPr>
      <w:r w:rsidRPr="00D24022">
        <w:rPr>
          <w:rFonts w:cs="Calibri"/>
          <w:sz w:val="24"/>
          <w:szCs w:val="24"/>
        </w:rPr>
        <w:t>în cazul în care expertul constată că valoarea totală (fără TVA) din bugetul propus în cererea de finanțare  prezintă o abatere peste 30.01%  în plus față de costul de referință, va efectua aceeași  analiză aprofundata a proiectului ca în cazul de mai sus și va transmite proiectul împreună cu analiza efectuată, cu punctul sau de vedere, la sediul central. Experții de la sediul central vor evalua, din punct de vedere al rezonabilității preturilor, valoarea totală (fără TVA) din bugetul propus în cererea de finanțare, iar în cazul în care consideră necesar vor solicita informații suplimentare. În urma acestei verificări experții vor decide dacă proiectul verificat respectă rezonabilitatea prețurilor.</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plus, în cazul în care se constată costuri aferente investiției de bază, cap. 4.1 din Devizul General, mai mari decât cele similare stabilite prin HG nr. 363/2010, expertul va analiza situația și va solicita clarificările necesare, după caz. </w:t>
      </w:r>
    </w:p>
    <w:p w:rsidR="00D24022" w:rsidRPr="00D24022" w:rsidRDefault="00D24022" w:rsidP="00D24022">
      <w:pPr>
        <w:spacing w:before="120" w:after="120" w:line="240" w:lineRule="auto"/>
        <w:rPr>
          <w:rFonts w:cs="Calibri"/>
          <w:sz w:val="24"/>
          <w:szCs w:val="24"/>
        </w:rPr>
      </w:pPr>
      <w:r w:rsidRPr="00D24022">
        <w:rPr>
          <w:rFonts w:cs="Calibri"/>
          <w:sz w:val="24"/>
          <w:szCs w:val="24"/>
        </w:rPr>
        <w:t>În funcţie de răspuns și de analiza efectuată, expertul ajustează, dacă este cazul, bugetul indicativ şi notifică solicitantul despre aceste modificări. Motivele care au condus la modificări ale bugetului sunt menţionate la rubrica Observaţii.</w:t>
      </w:r>
    </w:p>
    <w:p w:rsidR="00D24022" w:rsidRPr="00D24022" w:rsidRDefault="00D24022" w:rsidP="00D24022">
      <w:pPr>
        <w:spacing w:before="120" w:after="120" w:line="240" w:lineRule="auto"/>
        <w:rPr>
          <w:rFonts w:cs="Calibri"/>
          <w:sz w:val="24"/>
          <w:szCs w:val="24"/>
          <w:u w:val="single"/>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lastRenderedPageBreak/>
        <w:t>2. Pentru lucrări, există în SF/DALI declaraţia proiectantului semnată şi ştampil</w:t>
      </w:r>
      <w:r w:rsidR="003657D3">
        <w:rPr>
          <w:rFonts w:cs="Calibri"/>
          <w:b/>
          <w:sz w:val="24"/>
          <w:szCs w:val="24"/>
        </w:rPr>
        <w:t>ată privind sursa de preţuri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existenţa precizărilor proiectantului privind  sursa de preţuri din Studiul de fezabilitate/DALI, dacă declaraţia este semnată şi ştampilată şi  bifează în caseta corespunzătoare DA sau NU.  </w:t>
      </w:r>
    </w:p>
    <w:p w:rsidR="00D24022" w:rsidRPr="00D24022" w:rsidRDefault="00D24022" w:rsidP="00D24022">
      <w:pPr>
        <w:spacing w:before="120" w:after="120" w:line="240" w:lineRule="auto"/>
        <w:rPr>
          <w:rFonts w:cs="Calibri"/>
          <w:sz w:val="24"/>
          <w:szCs w:val="24"/>
        </w:rPr>
      </w:pPr>
      <w:r w:rsidRPr="00D24022">
        <w:rPr>
          <w:rFonts w:cs="Calibri"/>
          <w:sz w:val="24"/>
          <w:szCs w:val="24"/>
        </w:rPr>
        <w:t>Dacă proiectantul nu a indicat sursa de preţuri pentru lucrari, expertul înştiinţează solicitantul prin formularul E3.4L pentru trimiterea declaratiei proiectantului privind sursa de preţuri, menţionând că dacă aceasta nu este transmisă, cheltuielile devin neeligibile. După primirea declarației proiectantului privind sursa de preţuri, expertul bifează DA. Dacă în urma solicitării de informaţii, solicitantul nu furnizează declaraţia proiectantului privind sursa de preţuri, cheltuielile corespunzătoare devin neeligibile şi expertul modifică bugetul indicativ respectiv valoarea totală eligibilă proiectului, în sensul diminuării acestuia cu costurile corespunzătoare.</w:t>
      </w:r>
    </w:p>
    <w:p w:rsidR="00D24022" w:rsidRPr="00D24022" w:rsidRDefault="00D24022" w:rsidP="00D24022">
      <w:pPr>
        <w:spacing w:before="120" w:after="120" w:line="240" w:lineRule="auto"/>
        <w:rPr>
          <w:rFonts w:cs="Calibri"/>
          <w:b/>
          <w:i/>
          <w:sz w:val="24"/>
          <w:szCs w:val="24"/>
        </w:rPr>
      </w:pPr>
    </w:p>
    <w:tbl>
      <w:tblPr>
        <w:tblW w:w="4800" w:type="pct"/>
        <w:tblLook w:val="04A0"/>
      </w:tblPr>
      <w:tblGrid>
        <w:gridCol w:w="9451"/>
      </w:tblGrid>
      <w:tr w:rsidR="00D24022" w:rsidRPr="004E2036" w:rsidTr="003E4CCB">
        <w:trPr>
          <w:trHeight w:val="4567"/>
        </w:trPr>
        <w:tc>
          <w:tcPr>
            <w:tcW w:w="5000" w:type="pct"/>
          </w:tcPr>
          <w:p w:rsidR="00D24022" w:rsidRPr="004E2036" w:rsidRDefault="00D24022" w:rsidP="004E2036">
            <w:r w:rsidRPr="004E2036">
              <w:t>E. Verificarea Planului Financiar</w:t>
            </w:r>
          </w:p>
          <w:p w:rsidR="00D24022" w:rsidRPr="004E2036" w:rsidRDefault="00D24022" w:rsidP="004E2036"/>
          <w:tbl>
            <w:tblPr>
              <w:tblW w:w="9225" w:type="dxa"/>
              <w:tblCellMar>
                <w:left w:w="30" w:type="dxa"/>
                <w:right w:w="30" w:type="dxa"/>
              </w:tblCellMar>
              <w:tblLook w:val="04A0"/>
            </w:tblPr>
            <w:tblGrid>
              <w:gridCol w:w="3254"/>
              <w:gridCol w:w="1869"/>
              <w:gridCol w:w="2241"/>
              <w:gridCol w:w="1861"/>
            </w:tblGrid>
            <w:tr w:rsidR="00D24022" w:rsidRPr="004E2036" w:rsidTr="003E4CCB">
              <w:trPr>
                <w:cantSplit/>
                <w:trHeight w:val="135"/>
              </w:trPr>
              <w:tc>
                <w:tcPr>
                  <w:tcW w:w="9227" w:type="dxa"/>
                  <w:gridSpan w:val="4"/>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bookmarkStart w:id="10" w:name="_Toc487029158"/>
                  <w:r w:rsidRPr="004E2036">
                    <w:t>Plan Financiar Totalizator</w:t>
                  </w:r>
                  <w:bookmarkEnd w:id="10"/>
                  <w:r w:rsidRPr="004E2036">
                    <w:t xml:space="preserve"> </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Cheltuieli eligibile</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Cheltuieli neeligibile</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Total proiect</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0</w:t>
                  </w: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1</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2</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3</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r>
            <w:tr w:rsidR="00D24022" w:rsidRPr="004E2036" w:rsidTr="003E4CCB">
              <w:trPr>
                <w:trHeight w:val="135"/>
              </w:trPr>
              <w:tc>
                <w:tcPr>
                  <w:tcW w:w="3256" w:type="dxa"/>
                  <w:tcBorders>
                    <w:top w:val="single" w:sz="4" w:space="0" w:color="auto"/>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1. Ajutor public nerambursabil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2. Cofinanţare privată, din care: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 xml:space="preserve">    2.1  - autofinanţare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 xml:space="preserve">    2.2  - împrumuturi</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3.Buget Local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4. TOTAL PROIECT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Procent contribuţie publică</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Avans solicitat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Procent avans</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bl>
          <w:p w:rsidR="00D24022" w:rsidRPr="004E2036" w:rsidRDefault="00D24022" w:rsidP="004E2036"/>
          <w:p w:rsidR="00D24022" w:rsidRPr="004E2036" w:rsidRDefault="00D24022" w:rsidP="004E2036">
            <w:r w:rsidRPr="004E2036">
              <w:t>Formule de calcul:                                               Restricţii</w:t>
            </w:r>
          </w:p>
          <w:p w:rsidR="00D24022" w:rsidRPr="004E2036" w:rsidRDefault="00D24022" w:rsidP="004E2036">
            <w:r w:rsidRPr="004E2036">
              <w:lastRenderedPageBreak/>
              <w:t>Col.3 = col.1 + col.2                 R.1, col.1= grad de interventie% x R.4, col.1</w:t>
            </w:r>
          </w:p>
          <w:p w:rsidR="00D24022" w:rsidRPr="004E2036" w:rsidRDefault="00D24022" w:rsidP="004E2036">
            <w:r w:rsidRPr="004E2036">
              <w:t xml:space="preserve"> R.4  = R.1 + R.2 + R.3                                               </w:t>
            </w:r>
          </w:p>
          <w:p w:rsidR="00D24022" w:rsidRPr="004E2036" w:rsidRDefault="00D24022" w:rsidP="004E2036">
            <w:r w:rsidRPr="004E2036">
              <w:t>R.2 = R.2.1 + R.2.2           Procent avans = Avans solicitat / Ajutor public nerambursabil*100</w:t>
            </w:r>
          </w:p>
        </w:tc>
      </w:tr>
      <w:tr w:rsidR="00D24022" w:rsidRPr="004E2036" w:rsidTr="003E4CCB">
        <w:trPr>
          <w:trHeight w:val="341"/>
        </w:trPr>
        <w:tc>
          <w:tcPr>
            <w:tcW w:w="5000" w:type="pct"/>
            <w:hideMark/>
          </w:tcPr>
          <w:p w:rsidR="00D24022" w:rsidRPr="004E2036" w:rsidRDefault="00D24022" w:rsidP="004E2036">
            <w:r w:rsidRPr="004E2036">
              <w:lastRenderedPageBreak/>
              <w:t xml:space="preserve">                                             X %=procent contribuție publică</w:t>
            </w:r>
          </w:p>
        </w:tc>
      </w:tr>
      <w:tr w:rsidR="00D24022" w:rsidRPr="004E2036" w:rsidTr="003E4CCB">
        <w:trPr>
          <w:trHeight w:val="95"/>
        </w:trPr>
        <w:tc>
          <w:tcPr>
            <w:tcW w:w="5000" w:type="pct"/>
          </w:tcPr>
          <w:p w:rsidR="00D24022" w:rsidRPr="004E2036" w:rsidRDefault="00D24022" w:rsidP="004E2036"/>
          <w:p w:rsidR="00D24022" w:rsidRPr="004E2036" w:rsidRDefault="00D24022" w:rsidP="004E2036"/>
          <w:p w:rsidR="00D24022" w:rsidRPr="004E2036" w:rsidRDefault="00D24022" w:rsidP="004E2036"/>
        </w:tc>
      </w:tr>
    </w:tbl>
    <w:p w:rsidR="00D24022" w:rsidRPr="00D24022" w:rsidRDefault="00D24022" w:rsidP="00D24022">
      <w:pPr>
        <w:spacing w:before="120" w:after="120" w:line="240" w:lineRule="auto"/>
        <w:rPr>
          <w:rFonts w:cs="Calibri"/>
          <w:b/>
          <w:sz w:val="24"/>
          <w:szCs w:val="24"/>
        </w:rPr>
      </w:pPr>
      <w:r w:rsidRPr="00D24022">
        <w:rPr>
          <w:rFonts w:cs="Calibri"/>
          <w:b/>
          <w:sz w:val="24"/>
          <w:szCs w:val="24"/>
        </w:rPr>
        <w:t xml:space="preserve">1 Planul financiar este corect completat şi respectă gradul de intervenţie publică ?. </w:t>
      </w:r>
    </w:p>
    <w:p w:rsidR="00D24022" w:rsidRPr="00D24022" w:rsidRDefault="00D24022" w:rsidP="00D24022">
      <w:pPr>
        <w:spacing w:before="120" w:after="120" w:line="240" w:lineRule="auto"/>
        <w:rPr>
          <w:rFonts w:cs="Calibri"/>
          <w:i/>
          <w:sz w:val="24"/>
          <w:szCs w:val="24"/>
        </w:rPr>
      </w:pPr>
      <w:r w:rsidRPr="00D24022">
        <w:rPr>
          <w:rFonts w:cs="Calibri"/>
          <w:sz w:val="24"/>
          <w:szCs w:val="24"/>
        </w:rPr>
        <w:t>Expertul verifică dacă gradul de intervenție este de max.</w:t>
      </w:r>
      <w:r w:rsidRPr="00D24022">
        <w:rPr>
          <w:rFonts w:cs="Calibri"/>
          <w:sz w:val="24"/>
          <w:szCs w:val="24"/>
          <w:lang w:val="pt-BR"/>
        </w:rPr>
        <w:t xml:space="preserve"> 100 % pentru investiţiile de utilitate publică care deservesc </w:t>
      </w:r>
      <w:r w:rsidRPr="00D24022">
        <w:rPr>
          <w:rFonts w:cs="Calibri"/>
          <w:sz w:val="24"/>
          <w:szCs w:val="24"/>
        </w:rPr>
        <w:t>î</w:t>
      </w:r>
      <w:r w:rsidRPr="00D24022">
        <w:rPr>
          <w:rFonts w:cs="Calibri"/>
          <w:sz w:val="24"/>
          <w:szCs w:val="24"/>
          <w:lang w:val="pt-BR"/>
        </w:rPr>
        <w:t>ntreaga comunitate şi nu va depăşi</w:t>
      </w:r>
      <w:r w:rsidRPr="00D24022">
        <w:rPr>
          <w:rFonts w:cs="Calibri"/>
          <w:i/>
          <w:sz w:val="24"/>
          <w:szCs w:val="24"/>
        </w:rPr>
        <w:t>:</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dacă gradul de intervenţie publică este de maxim:</w:t>
      </w:r>
    </w:p>
    <w:p w:rsidR="00D24022" w:rsidRPr="00D24022" w:rsidRDefault="00D24022" w:rsidP="003E4CCB">
      <w:pPr>
        <w:pStyle w:val="ListParagraph"/>
        <w:numPr>
          <w:ilvl w:val="0"/>
          <w:numId w:val="9"/>
        </w:numPr>
        <w:spacing w:before="120" w:after="120" w:line="240" w:lineRule="auto"/>
        <w:ind w:left="360"/>
        <w:rPr>
          <w:rFonts w:cs="Calibri"/>
          <w:sz w:val="24"/>
          <w:szCs w:val="24"/>
        </w:rPr>
      </w:pPr>
      <w:r w:rsidRPr="00D24022">
        <w:rPr>
          <w:rFonts w:cs="Calibri"/>
          <w:sz w:val="24"/>
          <w:szCs w:val="24"/>
        </w:rPr>
        <w:t>90% pentru pentru operațiunile generatoare de venit</w:t>
      </w:r>
    </w:p>
    <w:p w:rsidR="00D24022" w:rsidRPr="00D24022" w:rsidRDefault="00D24022" w:rsidP="003E4CCB">
      <w:pPr>
        <w:pStyle w:val="ListParagraph"/>
        <w:numPr>
          <w:ilvl w:val="0"/>
          <w:numId w:val="9"/>
        </w:numPr>
        <w:spacing w:before="120" w:after="120" w:line="240" w:lineRule="auto"/>
        <w:ind w:left="360"/>
        <w:rPr>
          <w:rFonts w:cs="Calibri"/>
          <w:sz w:val="24"/>
          <w:szCs w:val="24"/>
        </w:rPr>
      </w:pPr>
      <w:r w:rsidRPr="00D24022">
        <w:rPr>
          <w:rFonts w:cs="Calibri"/>
          <w:sz w:val="24"/>
          <w:szCs w:val="24"/>
        </w:rPr>
        <w:t>100% pentru operațiunile generatoare de venit cu utilitate publică</w:t>
      </w:r>
    </w:p>
    <w:p w:rsidR="00D24022" w:rsidRPr="00D24022" w:rsidRDefault="00D24022" w:rsidP="003E4CCB">
      <w:pPr>
        <w:pStyle w:val="ListParagraph"/>
        <w:numPr>
          <w:ilvl w:val="0"/>
          <w:numId w:val="9"/>
        </w:numPr>
        <w:spacing w:before="120" w:after="120" w:line="240" w:lineRule="auto"/>
        <w:ind w:left="360"/>
        <w:rPr>
          <w:rFonts w:cs="Calibri"/>
          <w:i/>
          <w:sz w:val="24"/>
          <w:szCs w:val="24"/>
        </w:rPr>
      </w:pPr>
      <w:r w:rsidRPr="00D24022">
        <w:rPr>
          <w:rFonts w:cs="Calibri"/>
          <w:sz w:val="24"/>
          <w:szCs w:val="24"/>
        </w:rPr>
        <w:t>100% pentru operațiunile negeneratoare de venit</w:t>
      </w:r>
    </w:p>
    <w:p w:rsidR="00D24022" w:rsidRPr="00D24022" w:rsidRDefault="00D24022" w:rsidP="00D24022">
      <w:pPr>
        <w:spacing w:before="120" w:after="120" w:line="240" w:lineRule="auto"/>
        <w:rPr>
          <w:rFonts w:cs="Calibri"/>
          <w:b/>
          <w:sz w:val="24"/>
          <w:szCs w:val="24"/>
          <w:u w:val="single"/>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t>2 Proiectul se încadrează în plafonul maxim al sprijinului public nerambursabil stabilit de GAL prin fișa măsurii din SDL, fără a depăși valoarea maximă eligibilă nerambursabilă</w:t>
      </w:r>
      <w:r w:rsidRPr="00D24022">
        <w:rPr>
          <w:rFonts w:cs="Calibri"/>
          <w:b/>
          <w:spacing w:val="-10"/>
          <w:sz w:val="24"/>
          <w:szCs w:val="24"/>
        </w:rPr>
        <w:t xml:space="preserve"> de </w:t>
      </w:r>
      <w:r w:rsidR="00FB5208" w:rsidRPr="00FB5208">
        <w:rPr>
          <w:b/>
          <w:i/>
        </w:rPr>
        <w:t xml:space="preserve">43,999.21 </w:t>
      </w:r>
      <w:r w:rsidRPr="00F56F8F">
        <w:rPr>
          <w:rFonts w:cs="Calibri"/>
          <w:b/>
          <w:spacing w:val="-10"/>
          <w:sz w:val="24"/>
          <w:szCs w:val="24"/>
        </w:rPr>
        <w:t xml:space="preserve"> euro?</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în Planul financiar, rândul „Ajutor public nerambursabil”, coloana 1, dacă cheltuielile eligibile corespund cu plafonul maxim precizat în fișa tehnică a măsurii din SDL şi sunt în conformitate cu condițiile precizate.</w:t>
      </w:r>
    </w:p>
    <w:p w:rsidR="00D24022" w:rsidRPr="00D24022" w:rsidRDefault="00D24022" w:rsidP="00D24022">
      <w:pPr>
        <w:spacing w:before="120" w:after="120" w:line="240" w:lineRule="auto"/>
        <w:rPr>
          <w:rFonts w:cs="Calibri"/>
          <w:sz w:val="24"/>
          <w:szCs w:val="24"/>
        </w:rPr>
      </w:pPr>
      <w:r w:rsidRPr="00D24022">
        <w:rPr>
          <w:rFonts w:cs="Calibri"/>
          <w:sz w:val="24"/>
          <w:szCs w:val="24"/>
        </w:rPr>
        <w:t>Dacă valoarea eligibila a proiectului se încadrează în plafonul maxim al sprijinului public nerambursabil, expertul bifează în caseta corespunzătoare DA.</w:t>
      </w:r>
    </w:p>
    <w:p w:rsidR="00D24022" w:rsidRPr="00D24022" w:rsidRDefault="00D24022" w:rsidP="00D24022">
      <w:pPr>
        <w:tabs>
          <w:tab w:val="left" w:pos="-540"/>
        </w:tabs>
        <w:spacing w:before="120" w:after="120" w:line="240" w:lineRule="auto"/>
        <w:rPr>
          <w:rFonts w:cs="Calibri"/>
          <w:sz w:val="24"/>
          <w:szCs w:val="24"/>
        </w:rPr>
      </w:pPr>
      <w:r w:rsidRPr="00D24022">
        <w:rPr>
          <w:rFonts w:cs="Calibri"/>
          <w:sz w:val="24"/>
          <w:szCs w:val="24"/>
        </w:rPr>
        <w:t>Dacă valoarea eligibilă a proiectului depășeste plafonul maxim al sprijinului public nerambursabil, expertul bifează în caseta corespunzătoare NU şi îşi motivează poziţia în linia prevăzută în acest scop la rubrica Observaţii.</w:t>
      </w:r>
    </w:p>
    <w:p w:rsidR="00D24022" w:rsidRPr="00D24022" w:rsidRDefault="00D24022" w:rsidP="00D24022">
      <w:pPr>
        <w:tabs>
          <w:tab w:val="left" w:pos="-540"/>
        </w:tabs>
        <w:spacing w:before="120" w:after="120" w:line="240" w:lineRule="auto"/>
        <w:rPr>
          <w:rFonts w:cs="Calibri"/>
          <w:sz w:val="24"/>
          <w:szCs w:val="24"/>
        </w:rPr>
      </w:pPr>
    </w:p>
    <w:p w:rsidR="00D24022" w:rsidRPr="00D24022" w:rsidRDefault="00D24022" w:rsidP="00D24022">
      <w:pPr>
        <w:tabs>
          <w:tab w:val="left" w:pos="0"/>
        </w:tabs>
        <w:spacing w:before="120" w:after="120" w:line="240" w:lineRule="auto"/>
        <w:rPr>
          <w:rFonts w:cs="Calibri"/>
          <w:b/>
          <w:sz w:val="24"/>
          <w:szCs w:val="24"/>
          <w:u w:val="single"/>
        </w:rPr>
      </w:pPr>
      <w:r w:rsidRPr="00D24022">
        <w:rPr>
          <w:rFonts w:cs="Calibri"/>
          <w:b/>
          <w:sz w:val="24"/>
          <w:szCs w:val="24"/>
          <w:u w:val="single"/>
        </w:rPr>
        <w:t>3 Avansul solicitat se încadrează într-un cuantum de până la 50% din ajutorul public aferent proiectului ?</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E3.4L. </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Prin transmiterea formularului E3.4L de către solicitant cu bugetul corectat, expertul înscrie valoarea în Planul financiar și bifează DA cu diferențe și îşi motivează poziţia în linia prevăzută în acest scop la rubrica Observatii.</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 În cazul în care nu se efectuează corectura de către solicitant, expertul bifează NU și îşi motivează poziţia în linia prevăzută în acest scop la rubrica Observatii.</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În cazul in care potențialul beneficiar nu a solicitat avans, expertul bifează caseta </w:t>
      </w:r>
      <w:r w:rsidRPr="00D24022">
        <w:rPr>
          <w:rFonts w:cs="Calibri"/>
          <w:i/>
          <w:sz w:val="24"/>
          <w:szCs w:val="24"/>
        </w:rPr>
        <w:t>Nu este cazul</w:t>
      </w:r>
      <w:r w:rsidRPr="00D24022">
        <w:rPr>
          <w:rFonts w:cs="Calibri"/>
          <w:sz w:val="24"/>
          <w:szCs w:val="24"/>
        </w:rPr>
        <w:t>.</w:t>
      </w:r>
    </w:p>
    <w:p w:rsidR="00D24022" w:rsidRPr="00D24022" w:rsidRDefault="00D24022" w:rsidP="00D24022">
      <w:pPr>
        <w:spacing w:before="120" w:after="120" w:line="240" w:lineRule="auto"/>
        <w:rPr>
          <w:rFonts w:cs="Calibri"/>
          <w:sz w:val="24"/>
          <w:szCs w:val="24"/>
        </w:rPr>
      </w:pPr>
    </w:p>
    <w:p w:rsidR="00D24022" w:rsidRPr="00D24022" w:rsidRDefault="00D24022" w:rsidP="00D24022">
      <w:pPr>
        <w:rPr>
          <w:rFonts w:cs="Calibri"/>
          <w:b/>
          <w:sz w:val="24"/>
          <w:szCs w:val="24"/>
        </w:rPr>
      </w:pPr>
    </w:p>
    <w:sectPr w:rsidR="00D24022" w:rsidRPr="00D24022" w:rsidSect="009A7CA7">
      <w:headerReference w:type="default" r:id="rId10"/>
      <w:footerReference w:type="default" r:id="rId11"/>
      <w:type w:val="continuous"/>
      <w:pgSz w:w="11909" w:h="16834" w:code="9"/>
      <w:pgMar w:top="1138" w:right="1411" w:bottom="1138" w:left="1138" w:header="576"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15" w:rsidRDefault="00A35715" w:rsidP="005A6483">
      <w:pPr>
        <w:spacing w:before="0" w:line="240" w:lineRule="auto"/>
      </w:pPr>
      <w:r>
        <w:separator/>
      </w:r>
    </w:p>
  </w:endnote>
  <w:endnote w:type="continuationSeparator" w:id="0">
    <w:p w:rsidR="00A35715" w:rsidRDefault="00A35715" w:rsidP="005A6483">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Optima">
    <w:charset w:val="EE"/>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89B" w:rsidRDefault="0023789B">
    <w:pPr>
      <w:pStyle w:val="Footer"/>
      <w:jc w:val="right"/>
    </w:pPr>
  </w:p>
  <w:p w:rsidR="0023789B" w:rsidRDefault="00DD7128">
    <w:pPr>
      <w:pStyle w:val="Footer"/>
      <w:jc w:val="right"/>
    </w:pPr>
    <w:r>
      <w:fldChar w:fldCharType="begin"/>
    </w:r>
    <w:r w:rsidR="00864E84">
      <w:instrText xml:space="preserve"> PAGE   \* MERGEFORMAT </w:instrText>
    </w:r>
    <w:r>
      <w:fldChar w:fldCharType="separate"/>
    </w:r>
    <w:r w:rsidR="00CD4E74">
      <w:rPr>
        <w:noProof/>
      </w:rPr>
      <w:t>14</w:t>
    </w:r>
    <w:r>
      <w:fldChar w:fldCharType="end"/>
    </w:r>
  </w:p>
  <w:p w:rsidR="0023789B" w:rsidRPr="0023789B" w:rsidRDefault="0023789B" w:rsidP="0023789B">
    <w:pPr>
      <w:spacing w:before="0" w:line="240" w:lineRule="auto"/>
      <w:ind w:left="-567"/>
      <w:jc w:val="left"/>
      <w:rPr>
        <w:rFonts w:ascii="Times New Roman" w:hAnsi="Times New Roman"/>
        <w:color w:val="244061"/>
        <w:sz w:val="16"/>
        <w:lang w:val="it-IT"/>
      </w:rPr>
    </w:pPr>
  </w:p>
  <w:p w:rsidR="00276DB9" w:rsidRDefault="00276D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15" w:rsidRDefault="00A35715" w:rsidP="005A6483">
      <w:pPr>
        <w:spacing w:before="0" w:line="240" w:lineRule="auto"/>
      </w:pPr>
      <w:r>
        <w:separator/>
      </w:r>
    </w:p>
  </w:footnote>
  <w:footnote w:type="continuationSeparator" w:id="0">
    <w:p w:rsidR="00A35715" w:rsidRDefault="00A35715" w:rsidP="005A6483">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0DB" w:rsidRPr="00DF69A5" w:rsidRDefault="008870DB"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718185" cy="614045"/>
          <wp:effectExtent l="0" t="0" r="5715"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8185" cy="61404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836295" cy="548640"/>
          <wp:effectExtent l="0" t="0" r="1905" b="381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6295"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796925" cy="548640"/>
          <wp:effectExtent l="0" t="0" r="3175" b="381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6925" cy="548640"/>
                  </a:xfrm>
                  <a:prstGeom prst="rect">
                    <a:avLst/>
                  </a:prstGeom>
                  <a:noFill/>
                  <a:ln>
                    <a:noFill/>
                  </a:ln>
                </pic:spPr>
              </pic:pic>
            </a:graphicData>
          </a:graphic>
        </wp:inline>
      </w:drawing>
    </w:r>
    <w:r w:rsidR="004D1B0B">
      <w:rPr>
        <w:rFonts w:ascii="Times New Roman" w:eastAsia="Times New Roman" w:hAnsi="Times New Roman"/>
        <w:noProof/>
        <w:sz w:val="24"/>
        <w:szCs w:val="24"/>
        <w:lang w:eastAsia="ro-RO"/>
      </w:rPr>
      <w:tab/>
    </w:r>
    <w:r w:rsidR="001D5C08">
      <w:rPr>
        <w:noProof/>
        <w:lang w:val="en-US"/>
      </w:rPr>
      <w:drawing>
        <wp:inline distT="0" distB="0" distL="0" distR="0">
          <wp:extent cx="666115" cy="548640"/>
          <wp:effectExtent l="0" t="0" r="635" b="381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115" cy="548640"/>
                  </a:xfrm>
                  <a:prstGeom prst="rect">
                    <a:avLst/>
                  </a:prstGeom>
                  <a:noFill/>
                  <a:ln>
                    <a:noFill/>
                  </a:ln>
                </pic:spPr>
              </pic:pic>
            </a:graphicData>
          </a:graphic>
        </wp:inline>
      </w:drawing>
    </w:r>
    <w:r w:rsidR="004D1B0B">
      <w:rPr>
        <w:rFonts w:ascii="Times New Roman" w:eastAsia="Times New Roman" w:hAnsi="Times New Roman"/>
        <w:noProof/>
        <w:sz w:val="24"/>
        <w:szCs w:val="24"/>
        <w:lang w:eastAsia="ro-RO"/>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8.25pt;height:12.35pt" o:bullet="t">
        <v:imagedata r:id="rId1" o:title="clip_image001"/>
      </v:shape>
    </w:pict>
  </w:numPicBullet>
  <w:numPicBullet w:numPicBulletId="1">
    <w:pict>
      <v:shape id="_x0000_i1063" type="#_x0000_t75" style="width:8.25pt;height:13.35pt;visibility:visible" o:bullet="t">
        <v:imagedata r:id="rId2" o:title=""/>
      </v:shape>
    </w:pict>
  </w:numPicBullet>
  <w:abstractNum w:abstractNumId="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1FD01D01"/>
    <w:multiLevelType w:val="hybridMultilevel"/>
    <w:tmpl w:val="CC02F77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E0353FC"/>
    <w:multiLevelType w:val="singleLevel"/>
    <w:tmpl w:val="4AB0C46C"/>
    <w:lvl w:ilvl="0">
      <w:start w:val="1"/>
      <w:numFmt w:val="upperRoman"/>
      <w:pStyle w:val="Heading8"/>
      <w:lvlText w:val="%1."/>
      <w:lvlJc w:val="left"/>
      <w:pPr>
        <w:tabs>
          <w:tab w:val="num" w:pos="720"/>
        </w:tabs>
        <w:ind w:left="720" w:hanging="720"/>
      </w:pPr>
      <w:rPr>
        <w:rFonts w:hint="default"/>
      </w:rPr>
    </w:lvl>
  </w:abstractNum>
  <w:abstractNum w:abstractNumId="6">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741F0AAD"/>
    <w:multiLevelType w:val="hybridMultilevel"/>
    <w:tmpl w:val="8B68A0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2476F3"/>
    <w:multiLevelType w:val="hybridMultilevel"/>
    <w:tmpl w:val="5864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0"/>
  </w:num>
  <w:num w:numId="6">
    <w:abstractNumId w:val="8"/>
  </w:num>
  <w:num w:numId="7">
    <w:abstractNumId w:val="2"/>
  </w:num>
  <w:num w:numId="8">
    <w:abstractNumId w:val="3"/>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characterSpacingControl w:val="doNotCompress"/>
  <w:footnotePr>
    <w:footnote w:id="-1"/>
    <w:footnote w:id="0"/>
  </w:footnotePr>
  <w:endnotePr>
    <w:endnote w:id="-1"/>
    <w:endnote w:id="0"/>
  </w:endnotePr>
  <w:compat/>
  <w:rsids>
    <w:rsidRoot w:val="005A6483"/>
    <w:rsid w:val="000010F2"/>
    <w:rsid w:val="000020E2"/>
    <w:rsid w:val="00004FBC"/>
    <w:rsid w:val="00020C3E"/>
    <w:rsid w:val="00021DD1"/>
    <w:rsid w:val="00022220"/>
    <w:rsid w:val="00033362"/>
    <w:rsid w:val="000435D6"/>
    <w:rsid w:val="000446DC"/>
    <w:rsid w:val="00045A0F"/>
    <w:rsid w:val="00056527"/>
    <w:rsid w:val="0005672B"/>
    <w:rsid w:val="000574AA"/>
    <w:rsid w:val="000612DD"/>
    <w:rsid w:val="000732B3"/>
    <w:rsid w:val="00075E61"/>
    <w:rsid w:val="00080D9F"/>
    <w:rsid w:val="00081B09"/>
    <w:rsid w:val="00091D69"/>
    <w:rsid w:val="000962DB"/>
    <w:rsid w:val="000A6B0F"/>
    <w:rsid w:val="000B0679"/>
    <w:rsid w:val="000B4DC5"/>
    <w:rsid w:val="000C3384"/>
    <w:rsid w:val="000D0794"/>
    <w:rsid w:val="000E2E3A"/>
    <w:rsid w:val="000F0137"/>
    <w:rsid w:val="00100BE2"/>
    <w:rsid w:val="0010387B"/>
    <w:rsid w:val="00104DBE"/>
    <w:rsid w:val="0010612F"/>
    <w:rsid w:val="00107065"/>
    <w:rsid w:val="00116F3D"/>
    <w:rsid w:val="001219E2"/>
    <w:rsid w:val="0012360A"/>
    <w:rsid w:val="00140AEC"/>
    <w:rsid w:val="001518B9"/>
    <w:rsid w:val="00152CE5"/>
    <w:rsid w:val="00167AE9"/>
    <w:rsid w:val="001767D7"/>
    <w:rsid w:val="0018071A"/>
    <w:rsid w:val="001826DF"/>
    <w:rsid w:val="00183E4E"/>
    <w:rsid w:val="0019341D"/>
    <w:rsid w:val="00193D34"/>
    <w:rsid w:val="00194083"/>
    <w:rsid w:val="001B007A"/>
    <w:rsid w:val="001B65D6"/>
    <w:rsid w:val="001B6FB9"/>
    <w:rsid w:val="001C5449"/>
    <w:rsid w:val="001D23D7"/>
    <w:rsid w:val="001D5C08"/>
    <w:rsid w:val="001D67C1"/>
    <w:rsid w:val="001D6C7E"/>
    <w:rsid w:val="001E4764"/>
    <w:rsid w:val="00210A8D"/>
    <w:rsid w:val="00214315"/>
    <w:rsid w:val="00214C9C"/>
    <w:rsid w:val="0021634C"/>
    <w:rsid w:val="00227756"/>
    <w:rsid w:val="00231925"/>
    <w:rsid w:val="0023789B"/>
    <w:rsid w:val="002441EA"/>
    <w:rsid w:val="00247E2C"/>
    <w:rsid w:val="0025127B"/>
    <w:rsid w:val="00252680"/>
    <w:rsid w:val="00255EA3"/>
    <w:rsid w:val="00266096"/>
    <w:rsid w:val="00275197"/>
    <w:rsid w:val="00276DB9"/>
    <w:rsid w:val="00277BD4"/>
    <w:rsid w:val="00280B24"/>
    <w:rsid w:val="0028178F"/>
    <w:rsid w:val="00291270"/>
    <w:rsid w:val="002A192C"/>
    <w:rsid w:val="002A2DBB"/>
    <w:rsid w:val="002A7505"/>
    <w:rsid w:val="002B6203"/>
    <w:rsid w:val="002C4889"/>
    <w:rsid w:val="002D65D1"/>
    <w:rsid w:val="002D6EC1"/>
    <w:rsid w:val="002E6C2D"/>
    <w:rsid w:val="002F1F2B"/>
    <w:rsid w:val="002F52FB"/>
    <w:rsid w:val="00303704"/>
    <w:rsid w:val="00304D16"/>
    <w:rsid w:val="00312E99"/>
    <w:rsid w:val="00313CD8"/>
    <w:rsid w:val="003215C2"/>
    <w:rsid w:val="00321EF2"/>
    <w:rsid w:val="00326020"/>
    <w:rsid w:val="00331DCC"/>
    <w:rsid w:val="00340701"/>
    <w:rsid w:val="00344372"/>
    <w:rsid w:val="00352C82"/>
    <w:rsid w:val="00352DD8"/>
    <w:rsid w:val="0035337C"/>
    <w:rsid w:val="003554C6"/>
    <w:rsid w:val="00356D05"/>
    <w:rsid w:val="00361404"/>
    <w:rsid w:val="003657D3"/>
    <w:rsid w:val="003772B9"/>
    <w:rsid w:val="0038127A"/>
    <w:rsid w:val="0038139A"/>
    <w:rsid w:val="00385A7E"/>
    <w:rsid w:val="00386375"/>
    <w:rsid w:val="0039214F"/>
    <w:rsid w:val="003965BB"/>
    <w:rsid w:val="003975C4"/>
    <w:rsid w:val="003A3008"/>
    <w:rsid w:val="003A3E39"/>
    <w:rsid w:val="003C6FA9"/>
    <w:rsid w:val="003D078C"/>
    <w:rsid w:val="003D310D"/>
    <w:rsid w:val="003D6019"/>
    <w:rsid w:val="003E0864"/>
    <w:rsid w:val="003E0FC1"/>
    <w:rsid w:val="003E1904"/>
    <w:rsid w:val="003E1965"/>
    <w:rsid w:val="003E4CCB"/>
    <w:rsid w:val="003E4D96"/>
    <w:rsid w:val="003F3C4D"/>
    <w:rsid w:val="0040263F"/>
    <w:rsid w:val="00410E2C"/>
    <w:rsid w:val="004159A5"/>
    <w:rsid w:val="00415BE4"/>
    <w:rsid w:val="00420035"/>
    <w:rsid w:val="00421693"/>
    <w:rsid w:val="00423271"/>
    <w:rsid w:val="00430F47"/>
    <w:rsid w:val="00437C22"/>
    <w:rsid w:val="00450125"/>
    <w:rsid w:val="00457573"/>
    <w:rsid w:val="00470FE9"/>
    <w:rsid w:val="004A0A9F"/>
    <w:rsid w:val="004A2DC5"/>
    <w:rsid w:val="004B4F98"/>
    <w:rsid w:val="004B590A"/>
    <w:rsid w:val="004D1B0B"/>
    <w:rsid w:val="004E2036"/>
    <w:rsid w:val="004E3DBA"/>
    <w:rsid w:val="004E446C"/>
    <w:rsid w:val="004F0564"/>
    <w:rsid w:val="004F066F"/>
    <w:rsid w:val="004F2BA5"/>
    <w:rsid w:val="004F3608"/>
    <w:rsid w:val="004F6D57"/>
    <w:rsid w:val="00503462"/>
    <w:rsid w:val="00510EA3"/>
    <w:rsid w:val="00511C46"/>
    <w:rsid w:val="00524498"/>
    <w:rsid w:val="005300A1"/>
    <w:rsid w:val="00532F1C"/>
    <w:rsid w:val="0053346A"/>
    <w:rsid w:val="005338FE"/>
    <w:rsid w:val="005418E7"/>
    <w:rsid w:val="005457FA"/>
    <w:rsid w:val="005631C5"/>
    <w:rsid w:val="005665A1"/>
    <w:rsid w:val="005711FF"/>
    <w:rsid w:val="00573F37"/>
    <w:rsid w:val="00577C02"/>
    <w:rsid w:val="005824B3"/>
    <w:rsid w:val="005860E4"/>
    <w:rsid w:val="005866DD"/>
    <w:rsid w:val="00594F1D"/>
    <w:rsid w:val="005A6483"/>
    <w:rsid w:val="005A6D01"/>
    <w:rsid w:val="005B050F"/>
    <w:rsid w:val="005B5261"/>
    <w:rsid w:val="005C1B89"/>
    <w:rsid w:val="005C2B48"/>
    <w:rsid w:val="005C39B5"/>
    <w:rsid w:val="005D07F0"/>
    <w:rsid w:val="005D7D2E"/>
    <w:rsid w:val="005E3372"/>
    <w:rsid w:val="0060460B"/>
    <w:rsid w:val="0061271C"/>
    <w:rsid w:val="00613088"/>
    <w:rsid w:val="00624F54"/>
    <w:rsid w:val="00631452"/>
    <w:rsid w:val="00641B9C"/>
    <w:rsid w:val="00650F17"/>
    <w:rsid w:val="00651960"/>
    <w:rsid w:val="00651D26"/>
    <w:rsid w:val="00652DA2"/>
    <w:rsid w:val="006538F8"/>
    <w:rsid w:val="006550C2"/>
    <w:rsid w:val="00657266"/>
    <w:rsid w:val="0067058B"/>
    <w:rsid w:val="0068128F"/>
    <w:rsid w:val="006866A0"/>
    <w:rsid w:val="0069412D"/>
    <w:rsid w:val="006A0FE3"/>
    <w:rsid w:val="006A26A0"/>
    <w:rsid w:val="006A3A80"/>
    <w:rsid w:val="006A5FDE"/>
    <w:rsid w:val="006B46AC"/>
    <w:rsid w:val="006C02EB"/>
    <w:rsid w:val="006C3864"/>
    <w:rsid w:val="006C3F90"/>
    <w:rsid w:val="006D42EC"/>
    <w:rsid w:val="006E10C4"/>
    <w:rsid w:val="006E2373"/>
    <w:rsid w:val="006E3CFE"/>
    <w:rsid w:val="006F0B03"/>
    <w:rsid w:val="006F0DC3"/>
    <w:rsid w:val="006F6D1D"/>
    <w:rsid w:val="00706197"/>
    <w:rsid w:val="00706C66"/>
    <w:rsid w:val="007222F3"/>
    <w:rsid w:val="00730761"/>
    <w:rsid w:val="007340C5"/>
    <w:rsid w:val="007429EB"/>
    <w:rsid w:val="007606A4"/>
    <w:rsid w:val="00762DA0"/>
    <w:rsid w:val="00763E80"/>
    <w:rsid w:val="0076412C"/>
    <w:rsid w:val="00770AC0"/>
    <w:rsid w:val="00774559"/>
    <w:rsid w:val="007752E5"/>
    <w:rsid w:val="00775F47"/>
    <w:rsid w:val="007817E3"/>
    <w:rsid w:val="00781F60"/>
    <w:rsid w:val="007826C8"/>
    <w:rsid w:val="00785B25"/>
    <w:rsid w:val="00786DD2"/>
    <w:rsid w:val="0078791C"/>
    <w:rsid w:val="00792230"/>
    <w:rsid w:val="007A0BF7"/>
    <w:rsid w:val="007A510D"/>
    <w:rsid w:val="007B14B9"/>
    <w:rsid w:val="007B5C0F"/>
    <w:rsid w:val="007B682F"/>
    <w:rsid w:val="007C2067"/>
    <w:rsid w:val="007C2954"/>
    <w:rsid w:val="007C7270"/>
    <w:rsid w:val="007D346A"/>
    <w:rsid w:val="007D5234"/>
    <w:rsid w:val="007D5CA4"/>
    <w:rsid w:val="007E7BF4"/>
    <w:rsid w:val="007F0540"/>
    <w:rsid w:val="007F4612"/>
    <w:rsid w:val="007F7DBA"/>
    <w:rsid w:val="008006DD"/>
    <w:rsid w:val="00801177"/>
    <w:rsid w:val="00807CF9"/>
    <w:rsid w:val="00816FE0"/>
    <w:rsid w:val="008223F9"/>
    <w:rsid w:val="00826609"/>
    <w:rsid w:val="008336E1"/>
    <w:rsid w:val="0084137F"/>
    <w:rsid w:val="0084158B"/>
    <w:rsid w:val="00843E18"/>
    <w:rsid w:val="00847004"/>
    <w:rsid w:val="008474A5"/>
    <w:rsid w:val="008564E2"/>
    <w:rsid w:val="00857A4F"/>
    <w:rsid w:val="00864E84"/>
    <w:rsid w:val="00877491"/>
    <w:rsid w:val="00877D24"/>
    <w:rsid w:val="0088530C"/>
    <w:rsid w:val="00886A2D"/>
    <w:rsid w:val="008870DB"/>
    <w:rsid w:val="0089436B"/>
    <w:rsid w:val="008B175C"/>
    <w:rsid w:val="008B1BB4"/>
    <w:rsid w:val="008B3D26"/>
    <w:rsid w:val="008B5040"/>
    <w:rsid w:val="008B664A"/>
    <w:rsid w:val="008C4B87"/>
    <w:rsid w:val="008D1C95"/>
    <w:rsid w:val="008D3F1A"/>
    <w:rsid w:val="008D58FE"/>
    <w:rsid w:val="008E0A05"/>
    <w:rsid w:val="008E2187"/>
    <w:rsid w:val="008E2345"/>
    <w:rsid w:val="008E7767"/>
    <w:rsid w:val="008F070C"/>
    <w:rsid w:val="00900F53"/>
    <w:rsid w:val="00901379"/>
    <w:rsid w:val="009049E9"/>
    <w:rsid w:val="0091126E"/>
    <w:rsid w:val="00916BFE"/>
    <w:rsid w:val="009259DD"/>
    <w:rsid w:val="00931C65"/>
    <w:rsid w:val="009400DD"/>
    <w:rsid w:val="009460F1"/>
    <w:rsid w:val="00952261"/>
    <w:rsid w:val="00957F91"/>
    <w:rsid w:val="00964BD4"/>
    <w:rsid w:val="009717E3"/>
    <w:rsid w:val="00971F0C"/>
    <w:rsid w:val="00974BE6"/>
    <w:rsid w:val="00974F76"/>
    <w:rsid w:val="009819CB"/>
    <w:rsid w:val="00985E9C"/>
    <w:rsid w:val="00994889"/>
    <w:rsid w:val="00994E65"/>
    <w:rsid w:val="009A7CA7"/>
    <w:rsid w:val="009B7C6F"/>
    <w:rsid w:val="009C08A8"/>
    <w:rsid w:val="009C78DD"/>
    <w:rsid w:val="009D2FCD"/>
    <w:rsid w:val="009E6776"/>
    <w:rsid w:val="009F10CD"/>
    <w:rsid w:val="009F6C4F"/>
    <w:rsid w:val="00A03FC3"/>
    <w:rsid w:val="00A10850"/>
    <w:rsid w:val="00A22724"/>
    <w:rsid w:val="00A25858"/>
    <w:rsid w:val="00A2625D"/>
    <w:rsid w:val="00A2646F"/>
    <w:rsid w:val="00A32232"/>
    <w:rsid w:val="00A33D46"/>
    <w:rsid w:val="00A35715"/>
    <w:rsid w:val="00A4149D"/>
    <w:rsid w:val="00A42FFA"/>
    <w:rsid w:val="00A432BD"/>
    <w:rsid w:val="00A449D7"/>
    <w:rsid w:val="00A56325"/>
    <w:rsid w:val="00A67B25"/>
    <w:rsid w:val="00A73726"/>
    <w:rsid w:val="00A8131D"/>
    <w:rsid w:val="00A86237"/>
    <w:rsid w:val="00A92683"/>
    <w:rsid w:val="00A93B54"/>
    <w:rsid w:val="00A95CEB"/>
    <w:rsid w:val="00AA2E99"/>
    <w:rsid w:val="00AB3E1C"/>
    <w:rsid w:val="00AB5CA2"/>
    <w:rsid w:val="00AB663B"/>
    <w:rsid w:val="00AC2821"/>
    <w:rsid w:val="00AC5D6C"/>
    <w:rsid w:val="00AC6015"/>
    <w:rsid w:val="00AD5958"/>
    <w:rsid w:val="00AE0509"/>
    <w:rsid w:val="00AE5308"/>
    <w:rsid w:val="00AF165E"/>
    <w:rsid w:val="00B01190"/>
    <w:rsid w:val="00B01944"/>
    <w:rsid w:val="00B06803"/>
    <w:rsid w:val="00B26D13"/>
    <w:rsid w:val="00B346D4"/>
    <w:rsid w:val="00B355D8"/>
    <w:rsid w:val="00B4196F"/>
    <w:rsid w:val="00B41FC1"/>
    <w:rsid w:val="00B534D0"/>
    <w:rsid w:val="00B625AB"/>
    <w:rsid w:val="00B6569B"/>
    <w:rsid w:val="00B82964"/>
    <w:rsid w:val="00B84C05"/>
    <w:rsid w:val="00B96158"/>
    <w:rsid w:val="00BB113A"/>
    <w:rsid w:val="00BB13CF"/>
    <w:rsid w:val="00BB5947"/>
    <w:rsid w:val="00BB7056"/>
    <w:rsid w:val="00BF1923"/>
    <w:rsid w:val="00BF3199"/>
    <w:rsid w:val="00BF53E0"/>
    <w:rsid w:val="00C01506"/>
    <w:rsid w:val="00C01AD7"/>
    <w:rsid w:val="00C06233"/>
    <w:rsid w:val="00C06D9D"/>
    <w:rsid w:val="00C119FF"/>
    <w:rsid w:val="00C1491D"/>
    <w:rsid w:val="00C15909"/>
    <w:rsid w:val="00C1691A"/>
    <w:rsid w:val="00C17DDD"/>
    <w:rsid w:val="00C17F3D"/>
    <w:rsid w:val="00C2272D"/>
    <w:rsid w:val="00C328CC"/>
    <w:rsid w:val="00C337FB"/>
    <w:rsid w:val="00C37E26"/>
    <w:rsid w:val="00C452A4"/>
    <w:rsid w:val="00C4798D"/>
    <w:rsid w:val="00C50C4C"/>
    <w:rsid w:val="00C51ACF"/>
    <w:rsid w:val="00C52082"/>
    <w:rsid w:val="00C558B1"/>
    <w:rsid w:val="00C63D38"/>
    <w:rsid w:val="00C6421F"/>
    <w:rsid w:val="00C66B76"/>
    <w:rsid w:val="00C931A5"/>
    <w:rsid w:val="00C96118"/>
    <w:rsid w:val="00CA02BD"/>
    <w:rsid w:val="00CB222D"/>
    <w:rsid w:val="00CB65FD"/>
    <w:rsid w:val="00CC4148"/>
    <w:rsid w:val="00CC7A50"/>
    <w:rsid w:val="00CD156D"/>
    <w:rsid w:val="00CD4E74"/>
    <w:rsid w:val="00CD6D8F"/>
    <w:rsid w:val="00CE4773"/>
    <w:rsid w:val="00CE5E2E"/>
    <w:rsid w:val="00CF1B39"/>
    <w:rsid w:val="00D032C3"/>
    <w:rsid w:val="00D12B51"/>
    <w:rsid w:val="00D24022"/>
    <w:rsid w:val="00D2732D"/>
    <w:rsid w:val="00D3551A"/>
    <w:rsid w:val="00D37E10"/>
    <w:rsid w:val="00D46C87"/>
    <w:rsid w:val="00D664A0"/>
    <w:rsid w:val="00D67BB5"/>
    <w:rsid w:val="00D709EE"/>
    <w:rsid w:val="00D73D6D"/>
    <w:rsid w:val="00D74EC7"/>
    <w:rsid w:val="00D75F54"/>
    <w:rsid w:val="00D82C0B"/>
    <w:rsid w:val="00D83B12"/>
    <w:rsid w:val="00D84D43"/>
    <w:rsid w:val="00D87367"/>
    <w:rsid w:val="00DA20F4"/>
    <w:rsid w:val="00DA43AA"/>
    <w:rsid w:val="00DA69C0"/>
    <w:rsid w:val="00DB3A71"/>
    <w:rsid w:val="00DB4C95"/>
    <w:rsid w:val="00DB6532"/>
    <w:rsid w:val="00DC53FE"/>
    <w:rsid w:val="00DD6C99"/>
    <w:rsid w:val="00DD7128"/>
    <w:rsid w:val="00DF42D0"/>
    <w:rsid w:val="00E148FE"/>
    <w:rsid w:val="00E15670"/>
    <w:rsid w:val="00E26C9E"/>
    <w:rsid w:val="00E300DB"/>
    <w:rsid w:val="00E35236"/>
    <w:rsid w:val="00E371C3"/>
    <w:rsid w:val="00E410C8"/>
    <w:rsid w:val="00E41FF3"/>
    <w:rsid w:val="00E45BDE"/>
    <w:rsid w:val="00E52286"/>
    <w:rsid w:val="00E56CC5"/>
    <w:rsid w:val="00E64827"/>
    <w:rsid w:val="00E820A0"/>
    <w:rsid w:val="00E90546"/>
    <w:rsid w:val="00E90608"/>
    <w:rsid w:val="00E92CBB"/>
    <w:rsid w:val="00E93166"/>
    <w:rsid w:val="00E950BC"/>
    <w:rsid w:val="00E96169"/>
    <w:rsid w:val="00E97308"/>
    <w:rsid w:val="00E976AF"/>
    <w:rsid w:val="00EA2D1F"/>
    <w:rsid w:val="00EB7CEF"/>
    <w:rsid w:val="00EC39DB"/>
    <w:rsid w:val="00ED38B7"/>
    <w:rsid w:val="00ED42D7"/>
    <w:rsid w:val="00EE12E5"/>
    <w:rsid w:val="00EE5773"/>
    <w:rsid w:val="00EF431D"/>
    <w:rsid w:val="00F015B1"/>
    <w:rsid w:val="00F04DE3"/>
    <w:rsid w:val="00F14662"/>
    <w:rsid w:val="00F16EE3"/>
    <w:rsid w:val="00F2040C"/>
    <w:rsid w:val="00F2514D"/>
    <w:rsid w:val="00F36F39"/>
    <w:rsid w:val="00F50558"/>
    <w:rsid w:val="00F521B4"/>
    <w:rsid w:val="00F5358F"/>
    <w:rsid w:val="00F555C2"/>
    <w:rsid w:val="00F56F8F"/>
    <w:rsid w:val="00F6522F"/>
    <w:rsid w:val="00F65451"/>
    <w:rsid w:val="00F7068B"/>
    <w:rsid w:val="00F80D3E"/>
    <w:rsid w:val="00F86038"/>
    <w:rsid w:val="00F87C61"/>
    <w:rsid w:val="00F92B10"/>
    <w:rsid w:val="00F96346"/>
    <w:rsid w:val="00FA007C"/>
    <w:rsid w:val="00FA00DC"/>
    <w:rsid w:val="00FA0188"/>
    <w:rsid w:val="00FA0C8E"/>
    <w:rsid w:val="00FA3B3F"/>
    <w:rsid w:val="00FB1F5D"/>
    <w:rsid w:val="00FB255D"/>
    <w:rsid w:val="00FB5208"/>
    <w:rsid w:val="00FB78BD"/>
    <w:rsid w:val="00FC2EAF"/>
    <w:rsid w:val="00FC5A2F"/>
    <w:rsid w:val="00FD16D7"/>
    <w:rsid w:val="00FD3E1B"/>
    <w:rsid w:val="00FD72EE"/>
    <w:rsid w:val="00FD745E"/>
    <w:rsid w:val="00FE00A4"/>
    <w:rsid w:val="00FE0690"/>
    <w:rsid w:val="00FE152E"/>
    <w:rsid w:val="00FE3016"/>
    <w:rsid w:val="00FE7184"/>
    <w:rsid w:val="00FF20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Heading1">
    <w:name w:val="heading 1"/>
    <w:basedOn w:val="Normal"/>
    <w:next w:val="Normal"/>
    <w:link w:val="Heading1Char"/>
    <w:qFormat/>
    <w:rsid w:val="00FD3E1B"/>
    <w:pPr>
      <w:keepNext/>
      <w:spacing w:before="0" w:line="240" w:lineRule="auto"/>
      <w:jc w:val="left"/>
      <w:outlineLvl w:val="0"/>
    </w:pPr>
    <w:rPr>
      <w:rFonts w:ascii="Times New Roman" w:eastAsia="Times New Roman" w:hAnsi="Times New Roman"/>
      <w:b/>
      <w:bCs/>
      <w:sz w:val="24"/>
      <w:szCs w:val="20"/>
      <w:lang/>
    </w:rPr>
  </w:style>
  <w:style w:type="paragraph" w:styleId="Heading2">
    <w:name w:val="heading 2"/>
    <w:basedOn w:val="Normal"/>
    <w:next w:val="Normal"/>
    <w:link w:val="Heading2Cha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Heading3">
    <w:name w:val="heading 3"/>
    <w:aliases w:val=" Caracter,Caracter"/>
    <w:basedOn w:val="Normal"/>
    <w:next w:val="Normal"/>
    <w:link w:val="Heading3Char"/>
    <w:qFormat/>
    <w:rsid w:val="00FD3E1B"/>
    <w:pPr>
      <w:keepNext/>
      <w:spacing w:before="0" w:line="240" w:lineRule="auto"/>
      <w:ind w:left="360"/>
      <w:outlineLvl w:val="2"/>
    </w:pPr>
    <w:rPr>
      <w:rFonts w:ascii="Times New Roman" w:eastAsia="Times New Roman" w:hAnsi="Times New Roman"/>
      <w:b/>
      <w:bCs/>
      <w:i/>
      <w:iCs/>
      <w:sz w:val="24"/>
      <w:szCs w:val="20"/>
      <w:lang/>
    </w:rPr>
  </w:style>
  <w:style w:type="paragraph" w:styleId="Heading4">
    <w:name w:val="heading 4"/>
    <w:basedOn w:val="Normal"/>
    <w:next w:val="Normal"/>
    <w:link w:val="Heading4Cha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Heading5">
    <w:name w:val="heading 5"/>
    <w:basedOn w:val="Normal"/>
    <w:next w:val="Normal"/>
    <w:link w:val="Heading5Char"/>
    <w:qFormat/>
    <w:rsid w:val="00FD3E1B"/>
    <w:pPr>
      <w:keepNext/>
      <w:spacing w:before="0" w:line="240" w:lineRule="auto"/>
      <w:jc w:val="center"/>
      <w:outlineLvl w:val="4"/>
    </w:pPr>
    <w:rPr>
      <w:rFonts w:ascii="Times New Roman" w:eastAsia="Times New Roman" w:hAnsi="Times New Roman"/>
      <w:b/>
      <w:sz w:val="24"/>
      <w:szCs w:val="20"/>
      <w:lang/>
    </w:rPr>
  </w:style>
  <w:style w:type="paragraph" w:styleId="Heading6">
    <w:name w:val="heading 6"/>
    <w:basedOn w:val="Normal"/>
    <w:next w:val="Normal"/>
    <w:link w:val="Heading6Char"/>
    <w:qFormat/>
    <w:rsid w:val="00FD3E1B"/>
    <w:pPr>
      <w:keepNext/>
      <w:tabs>
        <w:tab w:val="left" w:pos="5505"/>
      </w:tabs>
      <w:spacing w:before="0" w:line="240" w:lineRule="auto"/>
      <w:jc w:val="center"/>
      <w:outlineLvl w:val="5"/>
    </w:pPr>
    <w:rPr>
      <w:rFonts w:ascii="Times New Roman" w:eastAsia="Times New Roman" w:hAnsi="Times New Roman"/>
      <w:b/>
      <w:sz w:val="24"/>
      <w:szCs w:val="24"/>
      <w:lang/>
    </w:rPr>
  </w:style>
  <w:style w:type="paragraph" w:styleId="Heading7">
    <w:name w:val="heading 7"/>
    <w:basedOn w:val="Normal"/>
    <w:next w:val="Normal"/>
    <w:link w:val="Heading7Cha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Heading8">
    <w:name w:val="heading 8"/>
    <w:basedOn w:val="Normal"/>
    <w:next w:val="Normal"/>
    <w:link w:val="Heading8Cha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rPr>
  </w:style>
  <w:style w:type="paragraph" w:styleId="Heading9">
    <w:name w:val="heading 9"/>
    <w:basedOn w:val="Normal"/>
    <w:next w:val="Normal"/>
    <w:link w:val="Heading9Cha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5A6483"/>
    <w:pPr>
      <w:spacing w:before="0" w:line="240" w:lineRule="auto"/>
    </w:pPr>
    <w:rPr>
      <w:sz w:val="20"/>
      <w:szCs w:val="20"/>
      <w:lang/>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link w:val="FootnoteText"/>
    <w:rsid w:val="005A6483"/>
    <w:rPr>
      <w:sz w:val="20"/>
      <w:szCs w:val="20"/>
    </w:rPr>
  </w:style>
  <w:style w:type="character" w:styleId="Hyperlink">
    <w:name w:val="Hyperlink"/>
    <w:uiPriority w:val="99"/>
    <w:unhideWhenUsed/>
    <w:rsid w:val="005A6483"/>
    <w:rPr>
      <w:color w:val="0000FF"/>
      <w:u w:val="single"/>
    </w:rPr>
  </w:style>
  <w:style w:type="character" w:styleId="FootnoteReference">
    <w:name w:val="footnote reference"/>
    <w:aliases w:val="Footnote,Footnote symbol,Fussnota,ftref"/>
    <w:unhideWhenUsed/>
    <w:rsid w:val="005A6483"/>
    <w:rPr>
      <w:vertAlign w:val="superscript"/>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A4149D"/>
    <w:pPr>
      <w:ind w:left="720"/>
      <w:contextualSpacing/>
    </w:pPr>
  </w:style>
  <w:style w:type="table" w:styleId="TableGrid">
    <w:name w:val="Table Grid"/>
    <w:basedOn w:val="Table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Glava - napis, Char1,Char1,Char1 Char1 Char,Char1 Char1"/>
    <w:basedOn w:val="Normal"/>
    <w:link w:val="HeaderChar"/>
    <w:uiPriority w:val="99"/>
    <w:unhideWhenUsed/>
    <w:qFormat/>
    <w:rsid w:val="007C2954"/>
    <w:pPr>
      <w:tabs>
        <w:tab w:val="center" w:pos="4536"/>
        <w:tab w:val="right" w:pos="9072"/>
      </w:tabs>
      <w:spacing w:before="0" w:line="240" w:lineRule="auto"/>
    </w:pPr>
  </w:style>
  <w:style w:type="character" w:customStyle="1" w:styleId="HeaderChar">
    <w:name w:val="Header Char"/>
    <w:aliases w:val="Glava - napis Char, Char1 Char,Char1 Char,Char1 Char1 Char Char1,Char1 Char1 Char1"/>
    <w:basedOn w:val="DefaultParagraphFont"/>
    <w:link w:val="Header"/>
    <w:uiPriority w:val="99"/>
    <w:rsid w:val="007C2954"/>
  </w:style>
  <w:style w:type="paragraph" w:styleId="Footer">
    <w:name w:val="footer"/>
    <w:aliases w:val=" Char"/>
    <w:basedOn w:val="Normal"/>
    <w:link w:val="FooterChar"/>
    <w:unhideWhenUsed/>
    <w:rsid w:val="007C2954"/>
    <w:pPr>
      <w:tabs>
        <w:tab w:val="center" w:pos="4536"/>
        <w:tab w:val="right" w:pos="9072"/>
      </w:tabs>
      <w:spacing w:before="0" w:line="240" w:lineRule="auto"/>
    </w:pPr>
  </w:style>
  <w:style w:type="character" w:customStyle="1" w:styleId="FooterChar">
    <w:name w:val="Footer Char"/>
    <w:aliases w:val=" Char Char"/>
    <w:basedOn w:val="DefaultParagraphFont"/>
    <w:link w:val="Footer"/>
    <w:rsid w:val="007C2954"/>
  </w:style>
  <w:style w:type="character" w:customStyle="1" w:styleId="Heading1Char">
    <w:name w:val="Heading 1 Char"/>
    <w:link w:val="Heading1"/>
    <w:rsid w:val="00FD3E1B"/>
    <w:rPr>
      <w:rFonts w:ascii="Times New Roman" w:eastAsia="Times New Roman" w:hAnsi="Times New Roman" w:cs="Times New Roman"/>
      <w:b/>
      <w:bCs/>
      <w:sz w:val="24"/>
      <w:szCs w:val="20"/>
    </w:rPr>
  </w:style>
  <w:style w:type="character" w:customStyle="1" w:styleId="Heading2Char">
    <w:name w:val="Heading 2 Char"/>
    <w:link w:val="Heading2"/>
    <w:rsid w:val="00FD3E1B"/>
    <w:rPr>
      <w:rFonts w:ascii="Times New Roman" w:eastAsia="Times New Roman" w:hAnsi="Times New Roman" w:cs="Times New Roman"/>
      <w:b/>
      <w:i/>
      <w:sz w:val="44"/>
      <w:szCs w:val="24"/>
      <w:lang w:val="fr-FR" w:eastAsia="fr-FR"/>
    </w:rPr>
  </w:style>
  <w:style w:type="character" w:customStyle="1" w:styleId="Heading3Char">
    <w:name w:val="Heading 3 Char"/>
    <w:aliases w:val=" Caracter Char,Caracter Char"/>
    <w:link w:val="Heading3"/>
    <w:rsid w:val="00FD3E1B"/>
    <w:rPr>
      <w:rFonts w:ascii="Times New Roman" w:eastAsia="Times New Roman" w:hAnsi="Times New Roman" w:cs="Times New Roman"/>
      <w:b/>
      <w:bCs/>
      <w:i/>
      <w:iCs/>
      <w:sz w:val="24"/>
      <w:szCs w:val="20"/>
    </w:rPr>
  </w:style>
  <w:style w:type="character" w:customStyle="1" w:styleId="Heading4Char">
    <w:name w:val="Heading 4 Char"/>
    <w:link w:val="Heading4"/>
    <w:rsid w:val="00FD3E1B"/>
    <w:rPr>
      <w:rFonts w:ascii="Times New Roman" w:eastAsia="Times New Roman" w:hAnsi="Times New Roman" w:cs="Times New Roman"/>
      <w:b/>
      <w:i/>
      <w:sz w:val="20"/>
      <w:szCs w:val="20"/>
      <w:lang w:val="fr-FR" w:eastAsia="fr-FR"/>
    </w:rPr>
  </w:style>
  <w:style w:type="character" w:customStyle="1" w:styleId="Heading5Char">
    <w:name w:val="Heading 5 Char"/>
    <w:link w:val="Heading5"/>
    <w:rsid w:val="00FD3E1B"/>
    <w:rPr>
      <w:rFonts w:ascii="Times New Roman" w:eastAsia="Times New Roman" w:hAnsi="Times New Roman" w:cs="Times New Roman"/>
      <w:b/>
      <w:sz w:val="24"/>
      <w:szCs w:val="20"/>
    </w:rPr>
  </w:style>
  <w:style w:type="character" w:customStyle="1" w:styleId="Heading6Char">
    <w:name w:val="Heading 6 Char"/>
    <w:link w:val="Heading6"/>
    <w:rsid w:val="00FD3E1B"/>
    <w:rPr>
      <w:rFonts w:ascii="Times New Roman" w:eastAsia="Times New Roman" w:hAnsi="Times New Roman" w:cs="Times New Roman"/>
      <w:b/>
      <w:sz w:val="24"/>
      <w:szCs w:val="24"/>
    </w:rPr>
  </w:style>
  <w:style w:type="character" w:customStyle="1" w:styleId="Heading7Char">
    <w:name w:val="Heading 7 Char"/>
    <w:link w:val="Heading7"/>
    <w:rsid w:val="00FD3E1B"/>
    <w:rPr>
      <w:rFonts w:ascii="Times New Roman" w:eastAsia="Times New Roman" w:hAnsi="Times New Roman" w:cs="Times New Roman"/>
      <w:b/>
      <w:color w:val="0000FF"/>
      <w:szCs w:val="20"/>
      <w:u w:val="single"/>
      <w:lang w:val="fr-FR" w:eastAsia="fr-FR"/>
    </w:rPr>
  </w:style>
  <w:style w:type="character" w:customStyle="1" w:styleId="Heading8Char">
    <w:name w:val="Heading 8 Char"/>
    <w:link w:val="Heading8"/>
    <w:rsid w:val="00FD3E1B"/>
    <w:rPr>
      <w:rFonts w:ascii="Times New Roman" w:eastAsia="Times New Roman" w:hAnsi="Times New Roman"/>
      <w:b/>
      <w:lang w:val="ro-RO"/>
    </w:rPr>
  </w:style>
  <w:style w:type="character" w:customStyle="1" w:styleId="Heading9Char">
    <w:name w:val="Heading 9 Char"/>
    <w:link w:val="Heading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NoList"/>
    <w:uiPriority w:val="99"/>
    <w:semiHidden/>
    <w:unhideWhenUsed/>
    <w:rsid w:val="00FD3E1B"/>
  </w:style>
  <w:style w:type="paragraph" w:styleId="BodyText2">
    <w:name w:val="Body Text 2"/>
    <w:basedOn w:val="Normal"/>
    <w:link w:val="BodyText2Cha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BodyText2Char">
    <w:name w:val="Body Text 2 Char"/>
    <w:link w:val="BodyText2"/>
    <w:rsid w:val="00FD3E1B"/>
    <w:rPr>
      <w:rFonts w:ascii="Times New Roman" w:eastAsia="Times New Roman" w:hAnsi="Times New Roman" w:cs="Times New Roman"/>
      <w:b/>
      <w:sz w:val="20"/>
      <w:szCs w:val="20"/>
      <w:u w:val="single"/>
      <w:lang w:val="fr-FR" w:eastAsia="fr-FR"/>
    </w:rPr>
  </w:style>
  <w:style w:type="paragraph" w:styleId="Subtitle">
    <w:name w:val="Subtitle"/>
    <w:basedOn w:val="Normal"/>
    <w:link w:val="SubtitleCha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eChar">
    <w:name w:val="Subtitle Char"/>
    <w:link w:val="Subtitle"/>
    <w:rsid w:val="00FD3E1B"/>
    <w:rPr>
      <w:rFonts w:ascii="Times New Roman" w:eastAsia="Times New Roman" w:hAnsi="Times New Roman" w:cs="Times New Roman"/>
      <w:b/>
      <w:bCs/>
      <w:sz w:val="24"/>
      <w:szCs w:val="24"/>
      <w:u w:val="single"/>
      <w:lang w:val="fr-FR" w:eastAsia="fr-FR"/>
    </w:rPr>
  </w:style>
  <w:style w:type="paragraph" w:styleId="BalloonText">
    <w:name w:val="Balloon Text"/>
    <w:basedOn w:val="Normal"/>
    <w:link w:val="BalloonTextChar"/>
    <w:rsid w:val="00FD3E1B"/>
    <w:pPr>
      <w:spacing w:before="0" w:line="240" w:lineRule="auto"/>
      <w:jc w:val="left"/>
    </w:pPr>
    <w:rPr>
      <w:rFonts w:ascii="Tahoma" w:eastAsia="Times New Roman" w:hAnsi="Tahoma"/>
      <w:sz w:val="16"/>
      <w:szCs w:val="16"/>
      <w:lang/>
    </w:rPr>
  </w:style>
  <w:style w:type="character" w:customStyle="1" w:styleId="BalloonTextChar">
    <w:name w:val="Balloon Text Char"/>
    <w:link w:val="BalloonText"/>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e">
    <w:name w:val="Title"/>
    <w:basedOn w:val="Normal"/>
    <w:link w:val="TitleCha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TOC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BodyText3">
    <w:name w:val="Body Text 3"/>
    <w:basedOn w:val="Normal"/>
    <w:link w:val="BodyText3Cha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BodyText3Char">
    <w:name w:val="Body Text 3 Char"/>
    <w:link w:val="Body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BodyText">
    <w:name w:val="Body Text"/>
    <w:basedOn w:val="Normal"/>
    <w:link w:val="BodyTextChar"/>
    <w:rsid w:val="00FD3E1B"/>
    <w:pPr>
      <w:spacing w:before="0" w:line="240" w:lineRule="auto"/>
      <w:jc w:val="center"/>
    </w:pPr>
    <w:rPr>
      <w:rFonts w:ascii="Times New Roman" w:eastAsia="Times New Roman" w:hAnsi="Times New Roman"/>
      <w:b/>
      <w:bCs/>
      <w:sz w:val="24"/>
      <w:szCs w:val="20"/>
      <w:lang/>
    </w:rPr>
  </w:style>
  <w:style w:type="character" w:customStyle="1" w:styleId="BodyTextChar">
    <w:name w:val="Body Text Char"/>
    <w:link w:val="BodyText"/>
    <w:rsid w:val="00FD3E1B"/>
    <w:rPr>
      <w:rFonts w:ascii="Times New Roman" w:eastAsia="Times New Roman" w:hAnsi="Times New Roman" w:cs="Times New Roman"/>
      <w:b/>
      <w:bCs/>
      <w:sz w:val="24"/>
      <w:szCs w:val="20"/>
    </w:rPr>
  </w:style>
  <w:style w:type="paragraph" w:styleId="BodyTextIndent">
    <w:name w:val="Body Text Indent"/>
    <w:basedOn w:val="Normal"/>
    <w:link w:val="BodyTextIndentChar"/>
    <w:rsid w:val="00FD3E1B"/>
    <w:pPr>
      <w:spacing w:before="0" w:line="240" w:lineRule="auto"/>
      <w:ind w:left="720" w:hanging="360"/>
    </w:pPr>
    <w:rPr>
      <w:rFonts w:ascii="Times New Roman" w:eastAsia="Times New Roman" w:hAnsi="Times New Roman"/>
      <w:sz w:val="24"/>
      <w:szCs w:val="20"/>
      <w:lang/>
    </w:rPr>
  </w:style>
  <w:style w:type="character" w:customStyle="1" w:styleId="BodyTextIndentChar">
    <w:name w:val="Body Text Indent Char"/>
    <w:link w:val="BodyTextInden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BodyTextIndent3">
    <w:name w:val="Body Text Indent 3"/>
    <w:basedOn w:val="Normal"/>
    <w:link w:val="BodyTextIndent3Cha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eastAsia="ro-RO"/>
    </w:rPr>
  </w:style>
  <w:style w:type="character" w:customStyle="1" w:styleId="BodyTextIndent3Char">
    <w:name w:val="Body Text Indent 3 Char"/>
    <w:link w:val="BodyTextInden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Caption">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TOC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CommentText">
    <w:name w:val="annotation text"/>
    <w:basedOn w:val="Normal"/>
    <w:link w:val="CommentTextChar"/>
    <w:uiPriority w:val="99"/>
    <w:rsid w:val="00FD3E1B"/>
    <w:pPr>
      <w:spacing w:before="0" w:line="240" w:lineRule="auto"/>
      <w:jc w:val="left"/>
    </w:pPr>
    <w:rPr>
      <w:rFonts w:ascii="Times New Roman" w:eastAsia="Times New Roman" w:hAnsi="Times New Roman"/>
      <w:sz w:val="20"/>
      <w:szCs w:val="20"/>
      <w:lang/>
    </w:rPr>
  </w:style>
  <w:style w:type="character" w:customStyle="1" w:styleId="CommentTextChar">
    <w:name w:val="Comment Text Char"/>
    <w:link w:val="CommentText"/>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PageNumber">
    <w:name w:val="page number"/>
    <w:basedOn w:val="DefaultParagraphFont"/>
    <w:rsid w:val="00FD3E1B"/>
  </w:style>
  <w:style w:type="paragraph" w:styleId="BodyTextIndent2">
    <w:name w:val="Body Text Indent 2"/>
    <w:basedOn w:val="Normal"/>
    <w:link w:val="BodyTextIndent2Char"/>
    <w:rsid w:val="00FD3E1B"/>
    <w:pPr>
      <w:spacing w:before="0" w:line="240" w:lineRule="auto"/>
      <w:ind w:left="348"/>
    </w:pPr>
    <w:rPr>
      <w:rFonts w:ascii="Times New Roman" w:eastAsia="Times New Roman" w:hAnsi="Times New Roman"/>
      <w:color w:val="FF0000"/>
      <w:sz w:val="20"/>
      <w:szCs w:val="24"/>
      <w:lang/>
    </w:rPr>
  </w:style>
  <w:style w:type="character" w:customStyle="1" w:styleId="BodyTextIndent2Char">
    <w:name w:val="Body Text Indent 2 Char"/>
    <w:link w:val="BodyTextIndent2"/>
    <w:rsid w:val="00FD3E1B"/>
    <w:rPr>
      <w:rFonts w:ascii="Times New Roman" w:eastAsia="Times New Roman" w:hAnsi="Times New Roman" w:cs="Times New Roman"/>
      <w:color w:val="FF0000"/>
      <w:sz w:val="20"/>
      <w:szCs w:val="24"/>
    </w:rPr>
  </w:style>
  <w:style w:type="paragraph" w:styleId="TOC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FollowedHyperlink">
    <w:name w:val="FollowedHyperlink"/>
    <w:rsid w:val="00FD3E1B"/>
    <w:rPr>
      <w:color w:val="800080"/>
      <w:u w:val="single"/>
    </w:rPr>
  </w:style>
  <w:style w:type="character" w:customStyle="1" w:styleId="titre1">
    <w:name w:val="titre1"/>
    <w:basedOn w:val="DefaultParagraphFon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leNormal"/>
    <w:next w:val="TableGrid"/>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CommentReference">
    <w:name w:val="annotation reference"/>
    <w:uiPriority w:val="99"/>
    <w:rsid w:val="00FD3E1B"/>
    <w:rPr>
      <w:sz w:val="16"/>
      <w:szCs w:val="16"/>
    </w:rPr>
  </w:style>
  <w:style w:type="paragraph" w:styleId="CommentSubject">
    <w:name w:val="annotation subject"/>
    <w:basedOn w:val="CommentText"/>
    <w:next w:val="CommentText"/>
    <w:link w:val="CommentSubjectChar"/>
    <w:rsid w:val="00FD3E1B"/>
    <w:rPr>
      <w:b/>
      <w:bCs/>
    </w:rPr>
  </w:style>
  <w:style w:type="character" w:customStyle="1" w:styleId="CommentSubjectChar">
    <w:name w:val="Comment Subject Char"/>
    <w:link w:val="CommentSubject"/>
    <w:rsid w:val="00FD3E1B"/>
    <w:rPr>
      <w:rFonts w:ascii="Times New Roman" w:eastAsia="Times New Roman" w:hAnsi="Times New Roman" w:cs="Times New Roman"/>
      <w:b/>
      <w:bCs/>
      <w:sz w:val="20"/>
      <w:szCs w:val="20"/>
    </w:rPr>
  </w:style>
  <w:style w:type="character" w:customStyle="1" w:styleId="tpt1">
    <w:name w:val="tpt1"/>
    <w:basedOn w:val="DefaultParagraphFon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rPr>
  </w:style>
  <w:style w:type="paragraph" w:styleId="DocumentMap">
    <w:name w:val="Document Map"/>
    <w:basedOn w:val="Normal"/>
    <w:link w:val="DocumentMapChar"/>
    <w:semiHidden/>
    <w:rsid w:val="00FD3E1B"/>
    <w:pPr>
      <w:shd w:val="clear" w:color="auto" w:fill="000080"/>
      <w:spacing w:before="0" w:line="240" w:lineRule="auto"/>
      <w:jc w:val="left"/>
    </w:pPr>
    <w:rPr>
      <w:rFonts w:ascii="Tahoma" w:eastAsia="Times New Roman" w:hAnsi="Tahoma"/>
      <w:sz w:val="24"/>
      <w:szCs w:val="24"/>
      <w:lang/>
    </w:rPr>
  </w:style>
  <w:style w:type="character" w:customStyle="1" w:styleId="DocumentMapChar">
    <w:name w:val="Document Map Char"/>
    <w:link w:val="DocumentMap"/>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NoSpacing">
    <w:name w:val="No Spacing"/>
    <w:link w:val="NoSpacingChar"/>
    <w:uiPriority w:val="1"/>
    <w:qFormat/>
    <w:rsid w:val="00FD3E1B"/>
    <w:rPr>
      <w:rFonts w:eastAsia="Times New Roman"/>
      <w:sz w:val="22"/>
      <w:szCs w:val="22"/>
    </w:rPr>
  </w:style>
  <w:style w:type="numbering" w:customStyle="1" w:styleId="NoList11">
    <w:name w:val="No List11"/>
    <w:next w:val="NoList"/>
    <w:semiHidden/>
    <w:unhideWhenUsed/>
    <w:rsid w:val="00FD3E1B"/>
  </w:style>
  <w:style w:type="paragraph" w:styleId="TOCHeading">
    <w:name w:val="TOC Heading"/>
    <w:basedOn w:val="Heading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IntenseReference">
    <w:name w:val="Intense Reference"/>
    <w:uiPriority w:val="32"/>
    <w:qFormat/>
    <w:rsid w:val="00FD3E1B"/>
    <w:rPr>
      <w:b/>
      <w:bCs/>
      <w:smallCaps/>
      <w:color w:val="C0504D"/>
      <w:spacing w:val="5"/>
      <w:u w:val="single"/>
    </w:rPr>
  </w:style>
  <w:style w:type="numbering" w:customStyle="1" w:styleId="NoList111">
    <w:name w:val="No List111"/>
    <w:next w:val="NoList"/>
    <w:uiPriority w:val="99"/>
    <w:semiHidden/>
    <w:unhideWhenUsed/>
    <w:rsid w:val="00FD3E1B"/>
  </w:style>
  <w:style w:type="paragraph" w:styleId="PlainText">
    <w:name w:val="Plain Text"/>
    <w:basedOn w:val="Normal"/>
    <w:link w:val="PlainTextChar"/>
    <w:uiPriority w:val="99"/>
    <w:unhideWhenUsed/>
    <w:rsid w:val="00FD3E1B"/>
    <w:pPr>
      <w:spacing w:before="0" w:line="240" w:lineRule="auto"/>
      <w:jc w:val="left"/>
    </w:pPr>
    <w:rPr>
      <w:rFonts w:ascii="Consolas" w:hAnsi="Consolas"/>
      <w:sz w:val="21"/>
      <w:szCs w:val="21"/>
      <w:lang/>
    </w:rPr>
  </w:style>
  <w:style w:type="character" w:customStyle="1" w:styleId="PlainTextChar">
    <w:name w:val="Plain Text Char"/>
    <w:link w:val="PlainText"/>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sion">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leNormal"/>
    <w:next w:val="TableGrid"/>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leNormal"/>
    <w:next w:val="TableGrid"/>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TOC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TOC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TOC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TOC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TOC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Strong">
    <w:name w:val="Strong"/>
    <w:qFormat/>
    <w:rsid w:val="00FD3E1B"/>
    <w:rPr>
      <w:b/>
      <w:bCs/>
    </w:rPr>
  </w:style>
  <w:style w:type="numbering" w:customStyle="1" w:styleId="NoList2">
    <w:name w:val="No List2"/>
    <w:next w:val="NoList"/>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leNormal"/>
    <w:next w:val="TableGrid"/>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NoSpacingChar">
    <w:name w:val="No Spacing Char"/>
    <w:link w:val="NoSpacing"/>
    <w:uiPriority w:val="1"/>
    <w:rsid w:val="00FD3E1B"/>
    <w:rPr>
      <w:rFonts w:eastAsia="Times New Roman"/>
      <w:sz w:val="22"/>
      <w:szCs w:val="22"/>
      <w:lang w:val="en-US" w:eastAsia="en-US" w:bidi="ar-SA"/>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FD3E1B"/>
  </w:style>
  <w:style w:type="table" w:customStyle="1" w:styleId="TableGrid3">
    <w:name w:val="Table Grid3"/>
    <w:basedOn w:val="TableNormal"/>
    <w:next w:val="TableGrid"/>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D3E1B"/>
    <w:rPr>
      <w:i/>
      <w:iCs/>
    </w:rPr>
  </w:style>
  <w:style w:type="character" w:customStyle="1" w:styleId="text10">
    <w:name w:val="text1"/>
    <w:rsid w:val="00FD3E1B"/>
  </w:style>
  <w:style w:type="character" w:customStyle="1" w:styleId="tpa1">
    <w:name w:val="tpa1"/>
    <w:basedOn w:val="DefaultParagraphFon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9A7CA7"/>
    <w:pPr>
      <w:spacing w:before="0" w:after="200"/>
      <w:jc w:val="left"/>
    </w:pPr>
    <w:rPr>
      <w:rFonts w:eastAsia="Times New Roman"/>
      <w:sz w:val="20"/>
      <w:szCs w:val="20"/>
      <w:lang/>
    </w:rPr>
  </w:style>
  <w:style w:type="character" w:customStyle="1" w:styleId="EndnoteTextChar">
    <w:name w:val="Endnote Text Char"/>
    <w:link w:val="EndnoteText"/>
    <w:uiPriority w:val="99"/>
    <w:semiHidden/>
    <w:rsid w:val="009A7CA7"/>
    <w:rPr>
      <w:rFonts w:eastAsia="Times New Roman"/>
      <w:lang/>
    </w:rPr>
  </w:style>
  <w:style w:type="paragraph" w:styleId="BodyTextFirstIndent">
    <w:name w:val="Body Text First Indent"/>
    <w:basedOn w:val="BodyText"/>
    <w:link w:val="BodyTextFirstIndentChar"/>
    <w:semiHidden/>
    <w:unhideWhenUsed/>
    <w:rsid w:val="009A7CA7"/>
    <w:pPr>
      <w:spacing w:after="120"/>
      <w:ind w:firstLine="210"/>
      <w:jc w:val="left"/>
    </w:pPr>
    <w:rPr>
      <w:rFonts w:ascii="Arial" w:hAnsi="Arial"/>
      <w:sz w:val="28"/>
      <w:szCs w:val="28"/>
    </w:rPr>
  </w:style>
  <w:style w:type="character" w:customStyle="1" w:styleId="BodyTextFirstIndentChar">
    <w:name w:val="Body Text First Indent Char"/>
    <w:link w:val="BodyTextFirstIndent"/>
    <w:semiHidden/>
    <w:rsid w:val="009A7CA7"/>
    <w:rPr>
      <w:rFonts w:ascii="Arial" w:eastAsia="Times New Roman" w:hAnsi="Arial" w:cs="Times New Roman"/>
      <w:b/>
      <w:bCs/>
      <w:sz w:val="28"/>
      <w:szCs w:val="28"/>
      <w:lang/>
    </w:rPr>
  </w:style>
  <w:style w:type="paragraph" w:styleId="NoteHeading">
    <w:name w:val="Note Heading"/>
    <w:basedOn w:val="Normal"/>
    <w:next w:val="Normal"/>
    <w:link w:val="NoteHeadingChar"/>
    <w:unhideWhenUsed/>
    <w:rsid w:val="009A7CA7"/>
    <w:pPr>
      <w:spacing w:before="0" w:after="200"/>
      <w:jc w:val="left"/>
    </w:pPr>
    <w:rPr>
      <w:rFonts w:eastAsia="Times New Roman"/>
      <w:sz w:val="20"/>
      <w:szCs w:val="20"/>
      <w:lang/>
    </w:rPr>
  </w:style>
  <w:style w:type="character" w:customStyle="1" w:styleId="NoteHeadingChar">
    <w:name w:val="Note Heading Char"/>
    <w:link w:val="NoteHeading"/>
    <w:rsid w:val="009A7CA7"/>
    <w:rPr>
      <w:rFonts w:eastAsia="Times New Roman"/>
      <w:lang/>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EndnoteReference">
    <w:name w:val="endnote reference"/>
    <w:uiPriority w:val="99"/>
    <w:semiHidden/>
    <w:unhideWhenUsed/>
    <w:rsid w:val="009A7CA7"/>
    <w:rPr>
      <w:vertAlign w:val="superscript"/>
    </w:rPr>
  </w:style>
  <w:style w:type="character" w:styleId="BookTitle">
    <w:name w:val="Book Title"/>
    <w:qFormat/>
    <w:rsid w:val="009A7CA7"/>
    <w:rPr>
      <w:b/>
      <w:bCs/>
      <w:smallCaps/>
      <w:spacing w:val="5"/>
    </w:rPr>
  </w:style>
  <w:style w:type="character" w:customStyle="1" w:styleId="tli1">
    <w:name w:val="tli1"/>
    <w:basedOn w:val="DefaultParagraphFon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DefaultParagraphFont"/>
    <w:rsid w:val="009A7CA7"/>
  </w:style>
  <w:style w:type="character" w:customStyle="1" w:styleId="titlupag">
    <w:name w:val="titlu_pag"/>
    <w:basedOn w:val="DefaultParagraphFont"/>
    <w:rsid w:val="009A7CA7"/>
  </w:style>
  <w:style w:type="character" w:customStyle="1" w:styleId="ar1">
    <w:name w:val="ar1"/>
    <w:rsid w:val="009A7CA7"/>
    <w:rPr>
      <w:b/>
      <w:bCs/>
      <w:color w:val="0000AF"/>
      <w:sz w:val="22"/>
      <w:szCs w:val="22"/>
    </w:rPr>
  </w:style>
  <w:style w:type="paragraph" w:styleId="z-TopofForm">
    <w:name w:val="HTML Top of Form"/>
    <w:basedOn w:val="Normal"/>
    <w:next w:val="Normal"/>
    <w:link w:val="z-TopofFormChar"/>
    <w:hidden/>
    <w:uiPriority w:val="99"/>
    <w:unhideWhenUsed/>
    <w:rsid w:val="009A7CA7"/>
    <w:pPr>
      <w:pBdr>
        <w:bottom w:val="single" w:sz="6" w:space="1" w:color="auto"/>
      </w:pBdr>
      <w:spacing w:before="0"/>
      <w:jc w:val="center"/>
    </w:pPr>
    <w:rPr>
      <w:rFonts w:ascii="Arial" w:eastAsia="Times New Roman" w:hAnsi="Arial"/>
      <w:vanish/>
      <w:sz w:val="16"/>
      <w:szCs w:val="16"/>
      <w:lang/>
    </w:rPr>
  </w:style>
  <w:style w:type="character" w:customStyle="1" w:styleId="z-TopofFormChar">
    <w:name w:val="z-Top of Form Char"/>
    <w:link w:val="z-TopofForm"/>
    <w:uiPriority w:val="99"/>
    <w:rsid w:val="009A7CA7"/>
    <w:rPr>
      <w:rFonts w:ascii="Arial" w:eastAsia="Times New Roman" w:hAnsi="Arial"/>
      <w:vanish/>
      <w:sz w:val="16"/>
      <w:szCs w:val="16"/>
      <w:lang/>
    </w:rPr>
  </w:style>
  <w:style w:type="paragraph" w:styleId="z-BottomofForm">
    <w:name w:val="HTML Bottom of Form"/>
    <w:basedOn w:val="Normal"/>
    <w:next w:val="Normal"/>
    <w:link w:val="z-BottomofFormChar"/>
    <w:hidden/>
    <w:uiPriority w:val="99"/>
    <w:unhideWhenUsed/>
    <w:rsid w:val="009A7CA7"/>
    <w:pPr>
      <w:pBdr>
        <w:top w:val="single" w:sz="6" w:space="1" w:color="auto"/>
      </w:pBdr>
      <w:spacing w:before="0"/>
      <w:jc w:val="center"/>
    </w:pPr>
    <w:rPr>
      <w:rFonts w:ascii="Arial" w:eastAsia="Times New Roman" w:hAnsi="Arial"/>
      <w:vanish/>
      <w:sz w:val="16"/>
      <w:szCs w:val="16"/>
      <w:lang/>
    </w:rPr>
  </w:style>
  <w:style w:type="character" w:customStyle="1" w:styleId="z-BottomofFormChar">
    <w:name w:val="z-Bottom of Form Char"/>
    <w:link w:val="z-BottomofForm"/>
    <w:uiPriority w:val="99"/>
    <w:rsid w:val="009A7CA7"/>
    <w:rPr>
      <w:rFonts w:ascii="Arial" w:eastAsia="Times New Roman" w:hAnsi="Arial"/>
      <w:vanish/>
      <w:sz w:val="16"/>
      <w:szCs w:val="16"/>
      <w:lang/>
    </w:rPr>
  </w:style>
  <w:style w:type="table" w:customStyle="1" w:styleId="TableGrid9">
    <w:name w:val="Table Grid9"/>
    <w:basedOn w:val="Table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semiHidden/>
    <w:unhideWhenUsed/>
    <w:rsid w:val="009A7CA7"/>
  </w:style>
  <w:style w:type="numbering" w:customStyle="1" w:styleId="NoList3">
    <w:name w:val="No List3"/>
    <w:next w:val="NoList"/>
    <w:uiPriority w:val="99"/>
    <w:semiHidden/>
    <w:unhideWhenUsed/>
    <w:rsid w:val="009A7CA7"/>
  </w:style>
  <w:style w:type="paragraph" w:customStyle="1" w:styleId="Stil2">
    <w:name w:val="Stil2"/>
    <w:basedOn w:val="Heading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9A7CA7"/>
    <w:pPr>
      <w:pBdr>
        <w:top w:val="single" w:sz="4" w:space="1" w:color="auto"/>
        <w:bottom w:val="single" w:sz="4" w:space="1" w:color="auto"/>
      </w:pBdr>
      <w:spacing w:before="120" w:after="120"/>
      <w:jc w:val="right"/>
    </w:pPr>
    <w:rPr>
      <w:bCs w:val="0"/>
      <w:color w:val="000000"/>
      <w:szCs w:val="24"/>
      <w:lang w:eastAsia="fr-FR"/>
    </w:rPr>
  </w:style>
  <w:style w:type="paragraph" w:styleId="NormalIndent">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Number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BlockText">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NoList"/>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Heading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leNormal"/>
    <w:next w:val="TableGrid"/>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9A7CA7"/>
  </w:style>
  <w:style w:type="table" w:customStyle="1" w:styleId="TableGrid7">
    <w:name w:val="Table Grid7"/>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A7CA7"/>
  </w:style>
  <w:style w:type="table" w:customStyle="1" w:styleId="TableGrid10">
    <w:name w:val="Table Grid10"/>
    <w:basedOn w:val="TableNormal"/>
    <w:next w:val="TableGrid"/>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A7CA7"/>
  </w:style>
  <w:style w:type="numbering" w:customStyle="1" w:styleId="NoList31">
    <w:name w:val="No List31"/>
    <w:next w:val="NoList"/>
    <w:uiPriority w:val="99"/>
    <w:semiHidden/>
    <w:unhideWhenUsed/>
    <w:rsid w:val="009A7CA7"/>
  </w:style>
  <w:style w:type="table" w:customStyle="1" w:styleId="TableGrid71">
    <w:name w:val="Table Grid71"/>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A7CA7"/>
  </w:style>
  <w:style w:type="numbering" w:customStyle="1" w:styleId="NoList22">
    <w:name w:val="No List22"/>
    <w:next w:val="NoList"/>
    <w:uiPriority w:val="99"/>
    <w:semiHidden/>
    <w:unhideWhenUsed/>
    <w:rsid w:val="009A7CA7"/>
  </w:style>
  <w:style w:type="numbering" w:customStyle="1" w:styleId="NoList112">
    <w:name w:val="No List112"/>
    <w:next w:val="NoList"/>
    <w:uiPriority w:val="99"/>
    <w:semiHidden/>
    <w:unhideWhenUsed/>
    <w:rsid w:val="009A7CA7"/>
  </w:style>
  <w:style w:type="table" w:customStyle="1" w:styleId="TableGrid41">
    <w:name w:val="Table Grid41"/>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9A7CA7"/>
  </w:style>
  <w:style w:type="numbering" w:customStyle="1" w:styleId="NoList32">
    <w:name w:val="No List32"/>
    <w:next w:val="NoList"/>
    <w:uiPriority w:val="99"/>
    <w:semiHidden/>
    <w:unhideWhenUsed/>
    <w:rsid w:val="009A7CA7"/>
  </w:style>
  <w:style w:type="table" w:customStyle="1" w:styleId="TableGrid51">
    <w:name w:val="Table Grid51"/>
    <w:basedOn w:val="TableNormal"/>
    <w:next w:val="TableGrid"/>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leNormal"/>
    <w:next w:val="TableGrid"/>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9A7CA7"/>
  </w:style>
  <w:style w:type="table" w:customStyle="1" w:styleId="TableGrid15">
    <w:name w:val="Table Grid15"/>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A7CA7"/>
  </w:style>
  <w:style w:type="table" w:customStyle="1" w:styleId="TableGrid17">
    <w:name w:val="Table Grid17"/>
    <w:basedOn w:val="TableNormal"/>
    <w:next w:val="TableGrid"/>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9A7CA7"/>
  </w:style>
  <w:style w:type="table" w:customStyle="1" w:styleId="TableGrid191">
    <w:name w:val="Table Grid191"/>
    <w:basedOn w:val="TableNormal"/>
    <w:next w:val="TableGrid"/>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cb.int/index.html"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0811E-B88C-4F1F-A3D9-1300A704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8663</Words>
  <Characters>49382</Characters>
  <Application>Microsoft Office Word</Application>
  <DocSecurity>0</DocSecurity>
  <Lines>411</Lines>
  <Paragraphs>115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57930</CharactersWithSpaces>
  <SharedDoc>false</SharedDoc>
  <HLinks>
    <vt:vector size="12" baseType="variant">
      <vt:variant>
        <vt:i4>4259853</vt:i4>
      </vt:variant>
      <vt:variant>
        <vt:i4>3</vt:i4>
      </vt:variant>
      <vt:variant>
        <vt:i4>0</vt:i4>
      </vt:variant>
      <vt:variant>
        <vt:i4>5</vt:i4>
      </vt:variant>
      <vt:variant>
        <vt:lpwstr>http://www.ecb.int/index.html</vt:lpwstr>
      </vt:variant>
      <vt:variant>
        <vt:lpwstr/>
      </vt:variant>
      <vt:variant>
        <vt:i4>4259853</vt:i4>
      </vt:variant>
      <vt:variant>
        <vt:i4>0</vt:i4>
      </vt:variant>
      <vt:variant>
        <vt:i4>0</vt:i4>
      </vt:variant>
      <vt:variant>
        <vt:i4>5</vt:i4>
      </vt:variant>
      <vt:variant>
        <vt:lpwstr>http://www.ecb.int/index.html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5</cp:revision>
  <dcterms:created xsi:type="dcterms:W3CDTF">2023-03-03T13:55:00Z</dcterms:created>
  <dcterms:modified xsi:type="dcterms:W3CDTF">2024-12-11T16:35:00Z</dcterms:modified>
</cp:coreProperties>
</file>